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77777777" w:rsidR="000D2FE7" w:rsidRDefault="000D2FE7">
      <w:pPr>
        <w:jc w:val="both"/>
        <w:outlineLvl w:val="0"/>
        <w:rPr>
          <w:rFonts w:ascii="Calibri" w:eastAsia="Calibri" w:hAnsi="Calibri" w:cs="Arial"/>
          <w:b/>
          <w:sz w:val="28"/>
          <w:szCs w:val="28"/>
          <w:lang w:eastAsia="en-US"/>
        </w:rPr>
      </w:pPr>
    </w:p>
    <w:p w14:paraId="26DF1362" w14:textId="75B01318" w:rsidR="00945123" w:rsidRDefault="00945123" w:rsidP="00945123">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w:t>
      </w:r>
    </w:p>
    <w:p w14:paraId="1E271B78" w14:textId="77777777" w:rsidR="00216FD9" w:rsidRDefault="00216FD9" w:rsidP="00945123">
      <w:pPr>
        <w:jc w:val="both"/>
        <w:outlineLvl w:val="0"/>
        <w:rPr>
          <w:rFonts w:ascii="Calibri" w:eastAsia="Calibri" w:hAnsi="Calibri" w:cs="Arial"/>
          <w:b/>
          <w:sz w:val="28"/>
          <w:szCs w:val="28"/>
          <w:lang w:eastAsia="en-US"/>
        </w:rPr>
      </w:pPr>
    </w:p>
    <w:p w14:paraId="6C0F02D3" w14:textId="77777777" w:rsidR="00945123" w:rsidRDefault="00945123" w:rsidP="00945123">
      <w:pPr>
        <w:jc w:val="both"/>
        <w:outlineLvl w:val="0"/>
        <w:rPr>
          <w:rFonts w:ascii="Calibri" w:hAnsi="Calibri"/>
          <w:b/>
          <w:sz w:val="28"/>
          <w:szCs w:val="28"/>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E86E10E" w14:textId="77777777" w:rsidR="00216FD9" w:rsidRDefault="00216FD9" w:rsidP="00945123">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3DCF7411" w14:textId="02FE6D34" w:rsidR="000D2FE7" w:rsidRDefault="006E7CA5">
      <w:pPr>
        <w:pStyle w:val="Nadpis8"/>
      </w:pPr>
      <w:r>
        <w:t>Lůžka pro intenzivní péči</w:t>
      </w:r>
    </w:p>
    <w:p w14:paraId="1C21E9BA" w14:textId="77777777" w:rsidR="000D2FE7" w:rsidRDefault="000D2FE7">
      <w:pPr>
        <w:spacing w:line="276" w:lineRule="auto"/>
        <w:rPr>
          <w:rFonts w:ascii="Calibri" w:eastAsia="Calibri" w:hAnsi="Calibri" w:cs="Arial"/>
          <w:b/>
          <w:bCs/>
          <w:color w:val="000000"/>
          <w:sz w:val="22"/>
          <w:szCs w:val="22"/>
          <w:lang w:eastAsia="en-US"/>
        </w:rPr>
      </w:pPr>
    </w:p>
    <w:p w14:paraId="37262149" w14:textId="77777777" w:rsidR="00945123" w:rsidRDefault="00945123" w:rsidP="00945123">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CD7C7CF" w14:textId="3773E1EB" w:rsidR="00945123" w:rsidRDefault="00945123" w:rsidP="00945123">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w:t>
      </w:r>
      <w:r w:rsidR="00EF5CDE">
        <w:rPr>
          <w:rFonts w:ascii="Calibri" w:hAnsi="Calibri" w:cs="Arial"/>
          <w:sz w:val="22"/>
          <w:szCs w:val="22"/>
        </w:rPr>
        <w:t>ho vybavení</w:t>
      </w:r>
      <w:r>
        <w:rPr>
          <w:rFonts w:ascii="Calibri" w:hAnsi="Calibri" w:cs="Arial"/>
          <w:sz w:val="22"/>
          <w:szCs w:val="22"/>
        </w:rPr>
        <w:t>.</w:t>
      </w:r>
    </w:p>
    <w:p w14:paraId="0D192552" w14:textId="77777777" w:rsidR="00945123" w:rsidRPr="005F2E05" w:rsidRDefault="00945123" w:rsidP="005F2E05">
      <w:pPr>
        <w:pStyle w:val="Zkladntext2"/>
        <w:rPr>
          <w:rFonts w:ascii="Calibri" w:hAnsi="Calibri" w:cs="Arial"/>
          <w:sz w:val="22"/>
          <w:szCs w:val="22"/>
        </w:rPr>
      </w:pPr>
    </w:p>
    <w:p w14:paraId="58D401AB" w14:textId="77777777" w:rsidR="005F2E05" w:rsidRPr="005F2E05" w:rsidRDefault="005F2E05" w:rsidP="005F2E05">
      <w:pPr>
        <w:pStyle w:val="Nadpis2"/>
        <w:jc w:val="both"/>
        <w:rPr>
          <w:rFonts w:asciiTheme="minorHAnsi" w:hAnsiTheme="minorHAnsi" w:cstheme="minorHAnsi"/>
          <w:b w:val="0"/>
          <w:bCs w:val="0"/>
          <w:sz w:val="22"/>
          <w:szCs w:val="22"/>
        </w:rPr>
      </w:pPr>
      <w:r w:rsidRPr="005F2E05">
        <w:rPr>
          <w:rFonts w:asciiTheme="minorHAnsi" w:hAnsiTheme="minorHAnsi" w:cstheme="minorHAnsi"/>
          <w:b w:val="0"/>
          <w:bCs w:val="0"/>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1EC1E19E" w14:textId="77777777" w:rsidR="00945123" w:rsidRDefault="00945123" w:rsidP="00945123">
      <w:pPr>
        <w:pStyle w:val="Nadpis2"/>
        <w:rPr>
          <w:sz w:val="28"/>
          <w:szCs w:val="28"/>
        </w:rPr>
      </w:pPr>
    </w:p>
    <w:p w14:paraId="56F71F83" w14:textId="77777777" w:rsidR="00601DD0" w:rsidRPr="00601DD0" w:rsidRDefault="00601DD0" w:rsidP="00601DD0">
      <w:pPr>
        <w:rPr>
          <w:lang w:eastAsia="en-US"/>
        </w:rPr>
      </w:pPr>
    </w:p>
    <w:p w14:paraId="0EF92106" w14:textId="77777777" w:rsidR="00945123" w:rsidRDefault="00945123" w:rsidP="00945123">
      <w:pPr>
        <w:pStyle w:val="Nadpis2"/>
        <w:numPr>
          <w:ilvl w:val="0"/>
          <w:numId w:val="4"/>
        </w:numPr>
        <w:tabs>
          <w:tab w:val="num" w:pos="360"/>
          <w:tab w:val="num" w:pos="720"/>
        </w:tabs>
        <w:ind w:left="0" w:firstLine="0"/>
        <w:rPr>
          <w:sz w:val="28"/>
          <w:szCs w:val="28"/>
        </w:rPr>
      </w:pPr>
      <w:r>
        <w:rPr>
          <w:sz w:val="28"/>
          <w:szCs w:val="28"/>
        </w:rPr>
        <w:t>Technické parametry</w:t>
      </w:r>
    </w:p>
    <w:p w14:paraId="346203BF" w14:textId="77777777" w:rsidR="00216FD9" w:rsidRPr="00216FD9" w:rsidRDefault="00216FD9" w:rsidP="00216FD9">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832A46" w:rsidRPr="00654188" w14:paraId="5C931AFA" w14:textId="77777777" w:rsidTr="00C45D58">
        <w:trPr>
          <w:gridAfter w:val="1"/>
          <w:wAfter w:w="6" w:type="dxa"/>
          <w:trHeight w:val="387"/>
          <w:tblHeader/>
        </w:trPr>
        <w:tc>
          <w:tcPr>
            <w:tcW w:w="4536" w:type="dxa"/>
            <w:shd w:val="clear" w:color="auto" w:fill="C5E0B3" w:themeFill="accent6" w:themeFillTint="66"/>
            <w:vAlign w:val="center"/>
          </w:tcPr>
          <w:p w14:paraId="5042DCF5" w14:textId="77777777" w:rsidR="00832A46" w:rsidRPr="00393D63" w:rsidRDefault="00832A46" w:rsidP="008C53E7">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C5E0B3" w:themeFill="accent6" w:themeFillTint="66"/>
            <w:vAlign w:val="center"/>
          </w:tcPr>
          <w:p w14:paraId="30237D85" w14:textId="6A54EF5F" w:rsidR="00832A46" w:rsidRPr="00393D63" w:rsidRDefault="00832A46" w:rsidP="008C53E7">
            <w:pPr>
              <w:autoSpaceDE w:val="0"/>
              <w:autoSpaceDN w:val="0"/>
              <w:adjustRightInd w:val="0"/>
              <w:rPr>
                <w:rFonts w:asciiTheme="minorHAnsi" w:hAnsiTheme="minorHAnsi"/>
                <w:b/>
                <w:bCs/>
                <w:sz w:val="28"/>
                <w:szCs w:val="28"/>
              </w:rPr>
            </w:pPr>
            <w:r>
              <w:rPr>
                <w:rFonts w:asciiTheme="minorHAnsi" w:hAnsiTheme="minorHAnsi" w:cs="Arial"/>
                <w:b/>
                <w:sz w:val="28"/>
                <w:szCs w:val="28"/>
              </w:rPr>
              <w:t>Lůžko pro intenzivní péči</w:t>
            </w:r>
            <w:r w:rsidR="00EF5CDE">
              <w:rPr>
                <w:rFonts w:asciiTheme="minorHAnsi" w:hAnsiTheme="minorHAnsi" w:cs="Arial"/>
                <w:b/>
                <w:sz w:val="28"/>
                <w:szCs w:val="28"/>
              </w:rPr>
              <w:t xml:space="preserve"> </w:t>
            </w:r>
            <w:proofErr w:type="gramStart"/>
            <w:r w:rsidR="00EF5CDE">
              <w:rPr>
                <w:rFonts w:asciiTheme="minorHAnsi" w:hAnsiTheme="minorHAnsi" w:cs="Arial"/>
                <w:b/>
                <w:sz w:val="28"/>
                <w:szCs w:val="28"/>
              </w:rPr>
              <w:t>1</w:t>
            </w:r>
            <w:r>
              <w:rPr>
                <w:rFonts w:asciiTheme="minorHAnsi" w:hAnsiTheme="minorHAnsi" w:cs="Arial"/>
                <w:b/>
                <w:sz w:val="28"/>
                <w:szCs w:val="28"/>
              </w:rPr>
              <w:t xml:space="preserve"> </w:t>
            </w:r>
            <w:r w:rsidR="00EF5CDE">
              <w:rPr>
                <w:rFonts w:asciiTheme="minorHAnsi" w:hAnsiTheme="minorHAnsi" w:cs="Arial"/>
                <w:b/>
                <w:sz w:val="28"/>
                <w:szCs w:val="28"/>
              </w:rPr>
              <w:t xml:space="preserve">- </w:t>
            </w:r>
            <w:r w:rsidR="00676E69">
              <w:rPr>
                <w:rFonts w:asciiTheme="minorHAnsi" w:hAnsiTheme="minorHAnsi" w:cs="Arial"/>
                <w:b/>
                <w:sz w:val="28"/>
                <w:szCs w:val="28"/>
              </w:rPr>
              <w:t>8</w:t>
            </w:r>
            <w:proofErr w:type="gramEnd"/>
            <w:r w:rsidR="00415BDD">
              <w:rPr>
                <w:rFonts w:asciiTheme="minorHAnsi" w:hAnsiTheme="minorHAnsi" w:cs="Arial"/>
                <w:b/>
                <w:sz w:val="28"/>
                <w:szCs w:val="28"/>
              </w:rPr>
              <w:t xml:space="preserve"> </w:t>
            </w:r>
            <w:r>
              <w:rPr>
                <w:rFonts w:asciiTheme="minorHAnsi" w:hAnsiTheme="minorHAnsi" w:cs="Arial"/>
                <w:b/>
                <w:sz w:val="28"/>
                <w:szCs w:val="28"/>
              </w:rPr>
              <w:t xml:space="preserve">ks </w:t>
            </w:r>
          </w:p>
        </w:tc>
      </w:tr>
      <w:tr w:rsidR="00832A46" w:rsidRPr="00654188" w14:paraId="3C4D8322" w14:textId="77777777" w:rsidTr="00C45D58">
        <w:trPr>
          <w:gridAfter w:val="1"/>
          <w:wAfter w:w="6" w:type="dxa"/>
          <w:tblHeader/>
        </w:trPr>
        <w:tc>
          <w:tcPr>
            <w:tcW w:w="4536" w:type="dxa"/>
            <w:shd w:val="clear" w:color="auto" w:fill="F7CAAC" w:themeFill="accent2" w:themeFillTint="66"/>
          </w:tcPr>
          <w:p w14:paraId="127EC37D" w14:textId="77777777" w:rsidR="00832A46" w:rsidRPr="000B3193" w:rsidRDefault="00832A46" w:rsidP="008C53E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41E3DA5" w14:textId="77777777" w:rsidR="00832A46" w:rsidRPr="00600F8C" w:rsidRDefault="00832A46" w:rsidP="008C53E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372FB55D" w14:textId="77777777" w:rsidR="00832A46" w:rsidRPr="00600F8C" w:rsidRDefault="00832A46" w:rsidP="008C53E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832A46" w:rsidRPr="002476E6" w14:paraId="1B94BA6D" w14:textId="77777777" w:rsidTr="00EF5CDE">
        <w:trPr>
          <w:gridAfter w:val="1"/>
          <w:wAfter w:w="6" w:type="dxa"/>
        </w:trPr>
        <w:tc>
          <w:tcPr>
            <w:tcW w:w="4536" w:type="dxa"/>
            <w:vAlign w:val="center"/>
          </w:tcPr>
          <w:p w14:paraId="04AC7ABC" w14:textId="247FF2DD" w:rsidR="00832A46" w:rsidRPr="00EF5CDE" w:rsidRDefault="00245B1B" w:rsidP="008C53E7">
            <w:pPr>
              <w:rPr>
                <w:rFonts w:ascii="Calibri" w:hAnsi="Calibri" w:cs="Calibri"/>
                <w:sz w:val="22"/>
                <w:szCs w:val="22"/>
              </w:rPr>
            </w:pPr>
            <w:r w:rsidRPr="00EF5CDE">
              <w:rPr>
                <w:rFonts w:ascii="Calibri" w:hAnsi="Calibri" w:cs="Calibri"/>
                <w:sz w:val="22"/>
                <w:szCs w:val="22"/>
              </w:rPr>
              <w:t>l</w:t>
            </w:r>
            <w:r w:rsidR="00832A46" w:rsidRPr="00EF5CDE">
              <w:rPr>
                <w:rFonts w:ascii="Calibri" w:hAnsi="Calibri" w:cs="Calibri"/>
                <w:sz w:val="22"/>
                <w:szCs w:val="22"/>
              </w:rPr>
              <w:t>ůžko splňuje normu ČSN EN 60601-2-52 nebo rovnocenné řešení</w:t>
            </w:r>
          </w:p>
        </w:tc>
        <w:tc>
          <w:tcPr>
            <w:tcW w:w="1276" w:type="dxa"/>
            <w:vAlign w:val="center"/>
          </w:tcPr>
          <w:p w14:paraId="67ED276E"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100E9C74"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832A46" w:rsidRPr="002476E6" w14:paraId="551C2F44" w14:textId="77777777" w:rsidTr="00EF5CDE">
        <w:trPr>
          <w:gridAfter w:val="1"/>
          <w:wAfter w:w="6" w:type="dxa"/>
        </w:trPr>
        <w:tc>
          <w:tcPr>
            <w:tcW w:w="4536" w:type="dxa"/>
            <w:vAlign w:val="center"/>
          </w:tcPr>
          <w:p w14:paraId="33C0A87D" w14:textId="22950569" w:rsidR="00832A46" w:rsidRPr="00EF5CDE" w:rsidRDefault="00832A46" w:rsidP="008C53E7">
            <w:pPr>
              <w:rPr>
                <w:rFonts w:ascii="Calibri" w:hAnsi="Calibri" w:cs="Calibri"/>
                <w:sz w:val="22"/>
                <w:szCs w:val="22"/>
                <w:highlight w:val="yellow"/>
              </w:rPr>
            </w:pPr>
            <w:r w:rsidRPr="00EF5CDE">
              <w:rPr>
                <w:rFonts w:ascii="Calibri" w:hAnsi="Calibri" w:cs="Calibri"/>
                <w:sz w:val="22"/>
                <w:szCs w:val="22"/>
              </w:rPr>
              <w:t xml:space="preserve">stabilní a </w:t>
            </w:r>
            <w:r w:rsidR="00601DD0">
              <w:rPr>
                <w:rFonts w:ascii="Calibri" w:hAnsi="Calibri" w:cs="Calibri"/>
                <w:sz w:val="22"/>
                <w:szCs w:val="22"/>
              </w:rPr>
              <w:t>umyvatelná</w:t>
            </w:r>
            <w:r w:rsidRPr="00EF5CDE">
              <w:rPr>
                <w:rFonts w:ascii="Calibri" w:hAnsi="Calibri" w:cs="Calibri"/>
                <w:sz w:val="22"/>
                <w:szCs w:val="22"/>
              </w:rPr>
              <w:t xml:space="preserve"> sloupová konstrukce lůžka</w:t>
            </w:r>
          </w:p>
        </w:tc>
        <w:tc>
          <w:tcPr>
            <w:tcW w:w="1276" w:type="dxa"/>
            <w:vAlign w:val="center"/>
          </w:tcPr>
          <w:p w14:paraId="010C826E"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57F46038"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C60758" w:rsidRPr="002476E6" w14:paraId="54633E3B" w14:textId="77777777" w:rsidTr="00EF5CDE">
        <w:trPr>
          <w:gridAfter w:val="1"/>
          <w:wAfter w:w="6" w:type="dxa"/>
        </w:trPr>
        <w:tc>
          <w:tcPr>
            <w:tcW w:w="4536" w:type="dxa"/>
            <w:vAlign w:val="center"/>
          </w:tcPr>
          <w:p w14:paraId="3BABA395" w14:textId="77777777" w:rsidR="00C60758" w:rsidRPr="00EF5CDE" w:rsidRDefault="00C60758" w:rsidP="008C53E7">
            <w:pPr>
              <w:rPr>
                <w:rFonts w:ascii="Calibri" w:hAnsi="Calibri" w:cs="Calibri"/>
                <w:sz w:val="22"/>
                <w:szCs w:val="22"/>
              </w:rPr>
            </w:pPr>
            <w:r w:rsidRPr="00EF5CDE">
              <w:rPr>
                <w:rFonts w:ascii="Calibri" w:hAnsi="Calibri" w:cs="Calibri"/>
                <w:sz w:val="22"/>
                <w:szCs w:val="22"/>
              </w:rPr>
              <w:t>rozměr ložné plochy min. 90 x 200 cm</w:t>
            </w:r>
          </w:p>
        </w:tc>
        <w:tc>
          <w:tcPr>
            <w:tcW w:w="1276" w:type="dxa"/>
            <w:vAlign w:val="center"/>
          </w:tcPr>
          <w:p w14:paraId="42AF5F0C" w14:textId="77777777" w:rsidR="00C60758" w:rsidRPr="00EF5CDE" w:rsidRDefault="00C60758"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5CDE39FB" w14:textId="77777777" w:rsidR="00C60758" w:rsidRPr="00EF5CDE" w:rsidRDefault="00C60758"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832A46" w:rsidRPr="002476E6" w14:paraId="11A99B3A" w14:textId="77777777" w:rsidTr="00EF5CDE">
        <w:trPr>
          <w:gridAfter w:val="1"/>
          <w:wAfter w:w="6" w:type="dxa"/>
        </w:trPr>
        <w:tc>
          <w:tcPr>
            <w:tcW w:w="4536" w:type="dxa"/>
            <w:vAlign w:val="center"/>
          </w:tcPr>
          <w:p w14:paraId="354E30BA" w14:textId="77777777" w:rsidR="00832A46" w:rsidRPr="00EF5CDE" w:rsidRDefault="00832A46" w:rsidP="008C53E7">
            <w:pPr>
              <w:rPr>
                <w:rFonts w:ascii="Calibri" w:hAnsi="Calibri" w:cs="Calibri"/>
                <w:sz w:val="22"/>
                <w:szCs w:val="22"/>
              </w:rPr>
            </w:pPr>
            <w:r w:rsidRPr="00EF5CDE">
              <w:rPr>
                <w:rFonts w:ascii="Calibri" w:hAnsi="Calibri" w:cs="Calibri"/>
                <w:sz w:val="22"/>
                <w:szCs w:val="22"/>
              </w:rPr>
              <w:t xml:space="preserve">bezpečná pracovní zátěž minimálně 250 kg  </w:t>
            </w:r>
          </w:p>
        </w:tc>
        <w:tc>
          <w:tcPr>
            <w:tcW w:w="1276" w:type="dxa"/>
            <w:vAlign w:val="center"/>
          </w:tcPr>
          <w:p w14:paraId="13B00E10"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64184205"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832A46" w:rsidRPr="002476E6" w14:paraId="6CA36B1F" w14:textId="77777777" w:rsidTr="00EF5CDE">
        <w:trPr>
          <w:gridAfter w:val="1"/>
          <w:wAfter w:w="6" w:type="dxa"/>
        </w:trPr>
        <w:tc>
          <w:tcPr>
            <w:tcW w:w="4536" w:type="dxa"/>
            <w:vAlign w:val="center"/>
          </w:tcPr>
          <w:p w14:paraId="32B4B8A4" w14:textId="77777777" w:rsidR="00832A46" w:rsidRPr="00EF5CDE" w:rsidRDefault="00832A46" w:rsidP="008C53E7">
            <w:pPr>
              <w:rPr>
                <w:rFonts w:ascii="Calibri" w:hAnsi="Calibri" w:cs="Calibri"/>
                <w:sz w:val="22"/>
                <w:szCs w:val="22"/>
              </w:rPr>
            </w:pPr>
            <w:r w:rsidRPr="00EF5CDE">
              <w:rPr>
                <w:rFonts w:ascii="Calibri" w:hAnsi="Calibri" w:cs="Calibri"/>
                <w:sz w:val="22"/>
                <w:szCs w:val="22"/>
              </w:rPr>
              <w:t xml:space="preserve">zdvih lůžka pomocí elektromotoru minimálně v rozsahu 45-75 cm  </w:t>
            </w:r>
          </w:p>
        </w:tc>
        <w:tc>
          <w:tcPr>
            <w:tcW w:w="1276" w:type="dxa"/>
            <w:vAlign w:val="center"/>
          </w:tcPr>
          <w:p w14:paraId="5A1C4ABC" w14:textId="77777777" w:rsidR="00832A46" w:rsidRPr="00EF5CDE" w:rsidRDefault="00832A46" w:rsidP="008C53E7">
            <w:pPr>
              <w:jc w:val="center"/>
              <w:rPr>
                <w:rFonts w:ascii="Calibri" w:hAnsi="Calibri" w:cs="Calibri"/>
                <w:sz w:val="22"/>
                <w:szCs w:val="22"/>
              </w:rPr>
            </w:pPr>
            <w:r w:rsidRPr="00EF5CDE">
              <w:rPr>
                <w:rFonts w:ascii="Calibri" w:hAnsi="Calibri" w:cs="Calibri"/>
                <w:color w:val="FF0000"/>
                <w:sz w:val="22"/>
                <w:szCs w:val="22"/>
              </w:rPr>
              <w:t>(doplní dodavatel)</w:t>
            </w:r>
          </w:p>
        </w:tc>
        <w:tc>
          <w:tcPr>
            <w:tcW w:w="3821" w:type="dxa"/>
            <w:vAlign w:val="center"/>
          </w:tcPr>
          <w:p w14:paraId="0A6C025D" w14:textId="77777777" w:rsidR="00832A46" w:rsidRPr="00EF5CDE" w:rsidRDefault="00832A46" w:rsidP="008C53E7">
            <w:pPr>
              <w:jc w:val="center"/>
              <w:rPr>
                <w:rFonts w:ascii="Calibri" w:hAnsi="Calibri" w:cs="Calibri"/>
                <w:sz w:val="22"/>
                <w:szCs w:val="22"/>
              </w:rPr>
            </w:pPr>
            <w:r w:rsidRPr="00EF5CDE">
              <w:rPr>
                <w:rFonts w:ascii="Calibri" w:hAnsi="Calibri" w:cs="Calibri"/>
                <w:color w:val="FF0000"/>
                <w:sz w:val="22"/>
                <w:szCs w:val="22"/>
              </w:rPr>
              <w:t>(doplní dodavatel)</w:t>
            </w:r>
          </w:p>
        </w:tc>
      </w:tr>
      <w:tr w:rsidR="00832A46" w:rsidRPr="002476E6" w14:paraId="569B748D" w14:textId="77777777" w:rsidTr="00EF5CDE">
        <w:trPr>
          <w:gridAfter w:val="1"/>
          <w:wAfter w:w="6" w:type="dxa"/>
        </w:trPr>
        <w:tc>
          <w:tcPr>
            <w:tcW w:w="4536" w:type="dxa"/>
            <w:vAlign w:val="center"/>
          </w:tcPr>
          <w:p w14:paraId="54516D16" w14:textId="4AC98082" w:rsidR="00832A46" w:rsidRPr="00EF5CDE" w:rsidRDefault="00832A46" w:rsidP="008C53E7">
            <w:pPr>
              <w:rPr>
                <w:rFonts w:ascii="Calibri" w:hAnsi="Calibri" w:cs="Calibri"/>
                <w:sz w:val="22"/>
                <w:szCs w:val="22"/>
              </w:rPr>
            </w:pPr>
            <w:r w:rsidRPr="00EF5CDE">
              <w:rPr>
                <w:rFonts w:ascii="Calibri" w:hAnsi="Calibri" w:cs="Calibri"/>
                <w:sz w:val="22"/>
                <w:szCs w:val="22"/>
              </w:rPr>
              <w:t xml:space="preserve">čtyřdílná ložná </w:t>
            </w:r>
            <w:r w:rsidR="00C95B91" w:rsidRPr="00EF5CDE">
              <w:rPr>
                <w:rFonts w:ascii="Calibri" w:hAnsi="Calibri" w:cs="Calibri"/>
                <w:sz w:val="22"/>
                <w:szCs w:val="22"/>
              </w:rPr>
              <w:t>plocha – zádový</w:t>
            </w:r>
            <w:r w:rsidRPr="00EF5CDE">
              <w:rPr>
                <w:rFonts w:ascii="Calibri" w:hAnsi="Calibri" w:cs="Calibri"/>
                <w:sz w:val="22"/>
                <w:szCs w:val="22"/>
              </w:rPr>
              <w:t>, stehenní a lýtkový díl polohovatelný pomocí elektromotorů</w:t>
            </w:r>
          </w:p>
        </w:tc>
        <w:tc>
          <w:tcPr>
            <w:tcW w:w="1276" w:type="dxa"/>
            <w:vAlign w:val="center"/>
          </w:tcPr>
          <w:p w14:paraId="52D2C353" w14:textId="77777777" w:rsidR="00832A46" w:rsidRPr="00EF5CDE" w:rsidRDefault="00832A46" w:rsidP="008C53E7">
            <w:pPr>
              <w:jc w:val="center"/>
              <w:rPr>
                <w:rFonts w:ascii="Calibri" w:hAnsi="Calibri" w:cs="Calibri"/>
                <w:sz w:val="22"/>
                <w:szCs w:val="22"/>
              </w:rPr>
            </w:pPr>
            <w:r w:rsidRPr="00EF5CDE">
              <w:rPr>
                <w:rFonts w:ascii="Calibri" w:hAnsi="Calibri" w:cs="Calibri"/>
                <w:color w:val="FF0000"/>
                <w:sz w:val="22"/>
                <w:szCs w:val="22"/>
              </w:rPr>
              <w:t>(doplní dodavatel)</w:t>
            </w:r>
          </w:p>
        </w:tc>
        <w:tc>
          <w:tcPr>
            <w:tcW w:w="3821" w:type="dxa"/>
            <w:vAlign w:val="center"/>
          </w:tcPr>
          <w:p w14:paraId="7A9C3B4A" w14:textId="77777777" w:rsidR="00832A46" w:rsidRPr="00EF5CDE" w:rsidRDefault="00832A46" w:rsidP="008C53E7">
            <w:pPr>
              <w:jc w:val="center"/>
              <w:rPr>
                <w:rFonts w:ascii="Calibri" w:hAnsi="Calibri" w:cs="Calibri"/>
                <w:sz w:val="22"/>
                <w:szCs w:val="22"/>
              </w:rPr>
            </w:pPr>
            <w:r w:rsidRPr="00EF5CDE">
              <w:rPr>
                <w:rFonts w:ascii="Calibri" w:hAnsi="Calibri" w:cs="Calibri"/>
                <w:color w:val="FF0000"/>
                <w:sz w:val="22"/>
                <w:szCs w:val="22"/>
              </w:rPr>
              <w:t>(doplní dodavatel)</w:t>
            </w:r>
          </w:p>
        </w:tc>
      </w:tr>
      <w:tr w:rsidR="00832A46" w:rsidRPr="002476E6" w14:paraId="3A471484" w14:textId="77777777" w:rsidTr="00EF5CDE">
        <w:trPr>
          <w:gridAfter w:val="1"/>
          <w:wAfter w:w="6" w:type="dxa"/>
        </w:trPr>
        <w:tc>
          <w:tcPr>
            <w:tcW w:w="4536" w:type="dxa"/>
            <w:vAlign w:val="center"/>
          </w:tcPr>
          <w:p w14:paraId="24D32A01" w14:textId="77777777" w:rsidR="00832A46" w:rsidRPr="00EF5CDE" w:rsidRDefault="00832A46" w:rsidP="008C53E7">
            <w:pPr>
              <w:rPr>
                <w:rFonts w:ascii="Calibri" w:hAnsi="Calibri" w:cs="Calibri"/>
                <w:sz w:val="22"/>
                <w:szCs w:val="22"/>
              </w:rPr>
            </w:pPr>
            <w:r w:rsidRPr="00EF5CDE">
              <w:rPr>
                <w:rFonts w:ascii="Calibri" w:hAnsi="Calibri" w:cs="Calibri"/>
                <w:sz w:val="22"/>
                <w:szCs w:val="22"/>
              </w:rPr>
              <w:t>ložná plocha se systémem eliminace tlakových a střižných sil při polohování</w:t>
            </w:r>
          </w:p>
        </w:tc>
        <w:tc>
          <w:tcPr>
            <w:tcW w:w="1276" w:type="dxa"/>
            <w:vAlign w:val="center"/>
          </w:tcPr>
          <w:p w14:paraId="53FF279A" w14:textId="77777777" w:rsidR="00832A46" w:rsidRPr="00EF5CDE" w:rsidRDefault="00832A46" w:rsidP="008C53E7">
            <w:pPr>
              <w:jc w:val="center"/>
              <w:rPr>
                <w:rFonts w:ascii="Calibri" w:hAnsi="Calibri" w:cs="Calibri"/>
                <w:sz w:val="22"/>
                <w:szCs w:val="22"/>
              </w:rPr>
            </w:pPr>
            <w:r w:rsidRPr="00EF5CDE">
              <w:rPr>
                <w:rFonts w:ascii="Calibri" w:hAnsi="Calibri" w:cs="Calibri"/>
                <w:color w:val="FF0000"/>
                <w:sz w:val="22"/>
                <w:szCs w:val="22"/>
              </w:rPr>
              <w:t>(doplní dodavatel)</w:t>
            </w:r>
          </w:p>
        </w:tc>
        <w:tc>
          <w:tcPr>
            <w:tcW w:w="3821" w:type="dxa"/>
            <w:vAlign w:val="center"/>
          </w:tcPr>
          <w:p w14:paraId="7E9F2478" w14:textId="77777777" w:rsidR="00832A46" w:rsidRPr="00EF5CDE" w:rsidRDefault="00832A46" w:rsidP="008C53E7">
            <w:pPr>
              <w:jc w:val="center"/>
              <w:rPr>
                <w:rFonts w:ascii="Calibri" w:hAnsi="Calibri" w:cs="Calibri"/>
                <w:sz w:val="22"/>
                <w:szCs w:val="22"/>
              </w:rPr>
            </w:pPr>
            <w:r w:rsidRPr="00EF5CDE">
              <w:rPr>
                <w:rFonts w:ascii="Calibri" w:hAnsi="Calibri" w:cs="Calibri"/>
                <w:color w:val="FF0000"/>
                <w:sz w:val="22"/>
                <w:szCs w:val="22"/>
              </w:rPr>
              <w:t>(doplní dodavatel)</w:t>
            </w:r>
          </w:p>
        </w:tc>
      </w:tr>
      <w:tr w:rsidR="00832A46" w:rsidRPr="002476E6" w14:paraId="7360E8F8" w14:textId="77777777" w:rsidTr="00EF5CDE">
        <w:trPr>
          <w:gridAfter w:val="1"/>
          <w:wAfter w:w="6" w:type="dxa"/>
        </w:trPr>
        <w:tc>
          <w:tcPr>
            <w:tcW w:w="4536" w:type="dxa"/>
            <w:vAlign w:val="center"/>
          </w:tcPr>
          <w:p w14:paraId="53EAEEC8" w14:textId="77777777" w:rsidR="00832A46" w:rsidRPr="00EF5CDE" w:rsidRDefault="00832A46" w:rsidP="008C53E7">
            <w:pPr>
              <w:rPr>
                <w:rFonts w:ascii="Calibri" w:hAnsi="Calibri" w:cs="Calibri"/>
                <w:sz w:val="22"/>
                <w:szCs w:val="22"/>
              </w:rPr>
            </w:pPr>
            <w:r w:rsidRPr="00EF5CDE">
              <w:rPr>
                <w:rFonts w:ascii="Calibri" w:hAnsi="Calibri" w:cs="Calibri"/>
                <w:sz w:val="22"/>
                <w:szCs w:val="22"/>
              </w:rPr>
              <w:t>integrované prodloužení/zkrácení lůžka minimálně 15 cm, pomocí elektromotoru</w:t>
            </w:r>
          </w:p>
        </w:tc>
        <w:tc>
          <w:tcPr>
            <w:tcW w:w="1276" w:type="dxa"/>
            <w:vAlign w:val="center"/>
          </w:tcPr>
          <w:p w14:paraId="76D75EE5"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3F607B24"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832A46" w:rsidRPr="002476E6" w14:paraId="57989233" w14:textId="77777777" w:rsidTr="00EF5CDE">
        <w:trPr>
          <w:gridAfter w:val="1"/>
          <w:wAfter w:w="6" w:type="dxa"/>
        </w:trPr>
        <w:tc>
          <w:tcPr>
            <w:tcW w:w="4536" w:type="dxa"/>
            <w:vAlign w:val="center"/>
          </w:tcPr>
          <w:p w14:paraId="67D66A94" w14:textId="77777777" w:rsidR="00832A46" w:rsidRPr="00EF5CDE" w:rsidRDefault="00832A46" w:rsidP="008C53E7">
            <w:pPr>
              <w:rPr>
                <w:rFonts w:ascii="Calibri" w:hAnsi="Calibri" w:cs="Calibri"/>
                <w:sz w:val="22"/>
                <w:szCs w:val="22"/>
              </w:rPr>
            </w:pPr>
            <w:r w:rsidRPr="00EF5CDE">
              <w:rPr>
                <w:rFonts w:ascii="Calibri" w:hAnsi="Calibri" w:cs="Calibri"/>
                <w:sz w:val="22"/>
                <w:szCs w:val="22"/>
              </w:rPr>
              <w:t xml:space="preserve">laterální náklon +/- 15° pomocí elektromotoru </w:t>
            </w:r>
          </w:p>
        </w:tc>
        <w:tc>
          <w:tcPr>
            <w:tcW w:w="1276" w:type="dxa"/>
            <w:vAlign w:val="center"/>
          </w:tcPr>
          <w:p w14:paraId="27C38C9B" w14:textId="77777777" w:rsidR="00832A46" w:rsidRPr="00EF5CDE" w:rsidRDefault="00832A46" w:rsidP="008C53E7">
            <w:pPr>
              <w:jc w:val="center"/>
              <w:rPr>
                <w:rFonts w:ascii="Calibri" w:hAnsi="Calibri" w:cs="Calibri"/>
                <w:sz w:val="22"/>
                <w:szCs w:val="22"/>
              </w:rPr>
            </w:pPr>
            <w:r w:rsidRPr="00EF5CDE">
              <w:rPr>
                <w:rFonts w:ascii="Calibri" w:hAnsi="Calibri" w:cs="Calibri"/>
                <w:color w:val="FF0000"/>
                <w:sz w:val="22"/>
                <w:szCs w:val="22"/>
              </w:rPr>
              <w:t>(doplní dodavatel)</w:t>
            </w:r>
          </w:p>
        </w:tc>
        <w:tc>
          <w:tcPr>
            <w:tcW w:w="3821" w:type="dxa"/>
            <w:vAlign w:val="center"/>
          </w:tcPr>
          <w:p w14:paraId="13F5CBCF" w14:textId="77777777" w:rsidR="00832A46" w:rsidRPr="00EF5CDE" w:rsidRDefault="00832A46" w:rsidP="008C53E7">
            <w:pPr>
              <w:jc w:val="center"/>
              <w:rPr>
                <w:rFonts w:ascii="Calibri" w:hAnsi="Calibri" w:cs="Calibri"/>
                <w:sz w:val="22"/>
                <w:szCs w:val="22"/>
              </w:rPr>
            </w:pPr>
            <w:r w:rsidRPr="00EF5CDE">
              <w:rPr>
                <w:rFonts w:ascii="Calibri" w:hAnsi="Calibri" w:cs="Calibri"/>
                <w:color w:val="FF0000"/>
                <w:sz w:val="22"/>
                <w:szCs w:val="22"/>
              </w:rPr>
              <w:t>(doplní dodavatel)</w:t>
            </w:r>
          </w:p>
        </w:tc>
      </w:tr>
      <w:tr w:rsidR="00832A46" w:rsidRPr="002476E6" w14:paraId="2A7E6E90" w14:textId="77777777" w:rsidTr="00EF5CDE">
        <w:trPr>
          <w:gridAfter w:val="1"/>
          <w:wAfter w:w="6" w:type="dxa"/>
        </w:trPr>
        <w:tc>
          <w:tcPr>
            <w:tcW w:w="4536" w:type="dxa"/>
            <w:vAlign w:val="center"/>
          </w:tcPr>
          <w:p w14:paraId="132D8BBE" w14:textId="77777777" w:rsidR="00832A46" w:rsidRPr="00EF5CDE" w:rsidRDefault="00832A46" w:rsidP="008C53E7">
            <w:pPr>
              <w:rPr>
                <w:rFonts w:ascii="Calibri" w:hAnsi="Calibri" w:cs="Calibri"/>
                <w:sz w:val="22"/>
                <w:szCs w:val="22"/>
              </w:rPr>
            </w:pPr>
            <w:r w:rsidRPr="00EF5CDE">
              <w:rPr>
                <w:rFonts w:ascii="Calibri" w:hAnsi="Calibri" w:cs="Calibri"/>
                <w:sz w:val="22"/>
                <w:szCs w:val="22"/>
              </w:rPr>
              <w:t xml:space="preserve">vážící systém metrologicky ověřitelný a </w:t>
            </w:r>
            <w:proofErr w:type="spellStart"/>
            <w:r w:rsidRPr="00EF5CDE">
              <w:rPr>
                <w:rFonts w:ascii="Calibri" w:hAnsi="Calibri" w:cs="Calibri"/>
                <w:sz w:val="22"/>
                <w:szCs w:val="22"/>
              </w:rPr>
              <w:t>kalibrovatelný</w:t>
            </w:r>
            <w:proofErr w:type="spellEnd"/>
          </w:p>
        </w:tc>
        <w:tc>
          <w:tcPr>
            <w:tcW w:w="1276" w:type="dxa"/>
            <w:vAlign w:val="center"/>
          </w:tcPr>
          <w:p w14:paraId="5556AA00"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78C4A1C1"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832A46" w:rsidRPr="002476E6" w14:paraId="6BCF14DB" w14:textId="77777777" w:rsidTr="00640542">
        <w:trPr>
          <w:gridAfter w:val="1"/>
          <w:wAfter w:w="6" w:type="dxa"/>
        </w:trPr>
        <w:tc>
          <w:tcPr>
            <w:tcW w:w="4536" w:type="dxa"/>
            <w:vAlign w:val="center"/>
          </w:tcPr>
          <w:p w14:paraId="4F64511E" w14:textId="3D9D84CC" w:rsidR="00832A46" w:rsidRPr="00EF5CDE" w:rsidRDefault="00832A46" w:rsidP="008C53E7">
            <w:pPr>
              <w:rPr>
                <w:rFonts w:ascii="Calibri" w:hAnsi="Calibri" w:cs="Calibri"/>
                <w:sz w:val="22"/>
                <w:szCs w:val="22"/>
              </w:rPr>
            </w:pPr>
            <w:r w:rsidRPr="00EF5CDE">
              <w:rPr>
                <w:rFonts w:ascii="Calibri" w:hAnsi="Calibri" w:cs="Calibri"/>
                <w:sz w:val="22"/>
                <w:szCs w:val="22"/>
              </w:rPr>
              <w:lastRenderedPageBreak/>
              <w:t xml:space="preserve">náklon do </w:t>
            </w:r>
            <w:proofErr w:type="spellStart"/>
            <w:r w:rsidRPr="00EF5CDE">
              <w:rPr>
                <w:rFonts w:ascii="Calibri" w:hAnsi="Calibri" w:cs="Calibri"/>
                <w:sz w:val="22"/>
                <w:szCs w:val="22"/>
              </w:rPr>
              <w:t>Trendelenburgovy</w:t>
            </w:r>
            <w:proofErr w:type="spellEnd"/>
            <w:r w:rsidRPr="00EF5CDE">
              <w:rPr>
                <w:rFonts w:ascii="Calibri" w:hAnsi="Calibri" w:cs="Calibri"/>
                <w:sz w:val="22"/>
                <w:szCs w:val="22"/>
              </w:rPr>
              <w:t xml:space="preserve"> a </w:t>
            </w:r>
            <w:proofErr w:type="spellStart"/>
            <w:r w:rsidR="00C95B91" w:rsidRPr="00EF5CDE">
              <w:rPr>
                <w:rFonts w:ascii="Calibri" w:hAnsi="Calibri" w:cs="Calibri"/>
                <w:sz w:val="22"/>
                <w:szCs w:val="22"/>
              </w:rPr>
              <w:t>A</w:t>
            </w:r>
            <w:r w:rsidRPr="00EF5CDE">
              <w:rPr>
                <w:rFonts w:ascii="Calibri" w:hAnsi="Calibri" w:cs="Calibri"/>
                <w:sz w:val="22"/>
                <w:szCs w:val="22"/>
              </w:rPr>
              <w:t>ntitrendeleburgovy</w:t>
            </w:r>
            <w:proofErr w:type="spellEnd"/>
            <w:r w:rsidRPr="00EF5CDE">
              <w:rPr>
                <w:rFonts w:ascii="Calibri" w:hAnsi="Calibri" w:cs="Calibri"/>
                <w:sz w:val="22"/>
                <w:szCs w:val="22"/>
              </w:rPr>
              <w:t xml:space="preserve"> polohy min. 10° pomocí elektromotoru</w:t>
            </w:r>
          </w:p>
        </w:tc>
        <w:tc>
          <w:tcPr>
            <w:tcW w:w="1276" w:type="dxa"/>
            <w:vAlign w:val="center"/>
          </w:tcPr>
          <w:p w14:paraId="5688DEB0"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5BD3EA44"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832A46" w:rsidRPr="002476E6" w14:paraId="1F4D5C08" w14:textId="77777777" w:rsidTr="00640542">
        <w:trPr>
          <w:gridAfter w:val="1"/>
          <w:wAfter w:w="6" w:type="dxa"/>
        </w:trPr>
        <w:tc>
          <w:tcPr>
            <w:tcW w:w="4536" w:type="dxa"/>
            <w:vAlign w:val="center"/>
          </w:tcPr>
          <w:p w14:paraId="026013D1" w14:textId="77777777" w:rsidR="00832A46" w:rsidRPr="00EF5CDE" w:rsidRDefault="00832A46" w:rsidP="008C53E7">
            <w:pPr>
              <w:rPr>
                <w:rFonts w:ascii="Calibri" w:hAnsi="Calibri" w:cs="Calibri"/>
                <w:sz w:val="22"/>
                <w:szCs w:val="22"/>
              </w:rPr>
            </w:pPr>
            <w:r w:rsidRPr="00EF5CDE">
              <w:rPr>
                <w:rFonts w:ascii="Calibri" w:hAnsi="Calibri" w:cs="Calibri"/>
                <w:sz w:val="22"/>
                <w:szCs w:val="22"/>
              </w:rPr>
              <w:t>mechanické spouštění zádového dílu (CPR)</w:t>
            </w:r>
          </w:p>
        </w:tc>
        <w:tc>
          <w:tcPr>
            <w:tcW w:w="1276" w:type="dxa"/>
            <w:vAlign w:val="center"/>
          </w:tcPr>
          <w:p w14:paraId="3AE4EEF3"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7BAFB8B1"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832A46" w:rsidRPr="002476E6" w14:paraId="2406F9FC" w14:textId="77777777" w:rsidTr="00640542">
        <w:trPr>
          <w:gridAfter w:val="1"/>
          <w:wAfter w:w="6" w:type="dxa"/>
        </w:trPr>
        <w:tc>
          <w:tcPr>
            <w:tcW w:w="4536" w:type="dxa"/>
            <w:vAlign w:val="center"/>
          </w:tcPr>
          <w:p w14:paraId="75D070F3" w14:textId="77777777" w:rsidR="00832A46" w:rsidRPr="00EF5CDE" w:rsidRDefault="00832A46" w:rsidP="008C53E7">
            <w:pPr>
              <w:rPr>
                <w:rFonts w:ascii="Calibri" w:hAnsi="Calibri" w:cs="Calibri"/>
                <w:sz w:val="22"/>
                <w:szCs w:val="22"/>
              </w:rPr>
            </w:pPr>
            <w:r w:rsidRPr="00EF5CDE">
              <w:rPr>
                <w:rFonts w:ascii="Calibri" w:hAnsi="Calibri" w:cs="Calibri"/>
                <w:sz w:val="22"/>
                <w:szCs w:val="22"/>
              </w:rPr>
              <w:t>odnímatelná čela s aretací proti samovolnému vytažení</w:t>
            </w:r>
          </w:p>
        </w:tc>
        <w:tc>
          <w:tcPr>
            <w:tcW w:w="1276" w:type="dxa"/>
            <w:vAlign w:val="center"/>
          </w:tcPr>
          <w:p w14:paraId="588A1682"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448E595C"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832A46" w:rsidRPr="002476E6" w14:paraId="623B4BE2" w14:textId="77777777" w:rsidTr="00640542">
        <w:trPr>
          <w:gridAfter w:val="1"/>
          <w:wAfter w:w="6" w:type="dxa"/>
        </w:trPr>
        <w:tc>
          <w:tcPr>
            <w:tcW w:w="4536" w:type="dxa"/>
            <w:vAlign w:val="center"/>
          </w:tcPr>
          <w:p w14:paraId="3AB1110A" w14:textId="77777777" w:rsidR="00832A46" w:rsidRPr="00EF5CDE" w:rsidRDefault="00832A46" w:rsidP="008C53E7">
            <w:pPr>
              <w:rPr>
                <w:rFonts w:ascii="Calibri" w:hAnsi="Calibri" w:cs="Calibri"/>
                <w:sz w:val="22"/>
                <w:szCs w:val="22"/>
              </w:rPr>
            </w:pPr>
            <w:r w:rsidRPr="00EF5CDE">
              <w:rPr>
                <w:rFonts w:ascii="Calibri" w:hAnsi="Calibri" w:cs="Calibri"/>
                <w:sz w:val="22"/>
                <w:szCs w:val="22"/>
              </w:rPr>
              <w:t>integrované dělené sklopné postranice s ochranou proti nechtěnému spuštění, blokace laterálního náklonu při spuštěné postranici</w:t>
            </w:r>
          </w:p>
        </w:tc>
        <w:tc>
          <w:tcPr>
            <w:tcW w:w="1276" w:type="dxa"/>
            <w:vAlign w:val="center"/>
          </w:tcPr>
          <w:p w14:paraId="35E773F7"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0B58A193" w14:textId="77777777" w:rsidR="00832A46" w:rsidRPr="00EF5CDE" w:rsidRDefault="00832A46"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1B3BB0" w:rsidRPr="002476E6" w14:paraId="7E27B595" w14:textId="77777777" w:rsidTr="00640542">
        <w:trPr>
          <w:gridAfter w:val="1"/>
          <w:wAfter w:w="6" w:type="dxa"/>
        </w:trPr>
        <w:tc>
          <w:tcPr>
            <w:tcW w:w="4536" w:type="dxa"/>
            <w:vAlign w:val="center"/>
          </w:tcPr>
          <w:p w14:paraId="3082A3C7" w14:textId="29D98426" w:rsidR="001B3BB0" w:rsidRPr="00EF5CDE" w:rsidRDefault="001B3BB0" w:rsidP="001B3BB0">
            <w:pPr>
              <w:rPr>
                <w:rFonts w:ascii="Calibri" w:hAnsi="Calibri" w:cs="Calibri"/>
                <w:sz w:val="22"/>
                <w:szCs w:val="22"/>
              </w:rPr>
            </w:pPr>
            <w:r w:rsidRPr="00EF5CDE">
              <w:rPr>
                <w:rFonts w:ascii="Calibri" w:hAnsi="Calibri" w:cs="Calibri"/>
                <w:sz w:val="22"/>
                <w:szCs w:val="22"/>
              </w:rPr>
              <w:t>postranice po celé délce lůžk</w:t>
            </w:r>
            <w:r w:rsidR="00EE5700" w:rsidRPr="00EF5CDE">
              <w:rPr>
                <w:rFonts w:ascii="Calibri" w:hAnsi="Calibri" w:cs="Calibri"/>
                <w:sz w:val="22"/>
                <w:szCs w:val="22"/>
              </w:rPr>
              <w:t>a</w:t>
            </w:r>
          </w:p>
        </w:tc>
        <w:tc>
          <w:tcPr>
            <w:tcW w:w="1276" w:type="dxa"/>
            <w:vAlign w:val="center"/>
          </w:tcPr>
          <w:p w14:paraId="1ED1E3CF" w14:textId="3D9679AD"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751D3FDB" w14:textId="50C6A3DC"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1B3BB0" w:rsidRPr="002476E6" w14:paraId="148913EA" w14:textId="77777777" w:rsidTr="00640542">
        <w:trPr>
          <w:gridAfter w:val="1"/>
          <w:wAfter w:w="6" w:type="dxa"/>
        </w:trPr>
        <w:tc>
          <w:tcPr>
            <w:tcW w:w="4536" w:type="dxa"/>
            <w:vAlign w:val="center"/>
          </w:tcPr>
          <w:p w14:paraId="17DB01E2" w14:textId="2EC1D16B" w:rsidR="001B3BB0" w:rsidRPr="00EF5CDE" w:rsidRDefault="001B3BB0" w:rsidP="001B3BB0">
            <w:pPr>
              <w:rPr>
                <w:rFonts w:ascii="Calibri" w:hAnsi="Calibri" w:cs="Calibri"/>
                <w:sz w:val="22"/>
                <w:szCs w:val="22"/>
              </w:rPr>
            </w:pPr>
            <w:r w:rsidRPr="00EF5CDE">
              <w:rPr>
                <w:rFonts w:ascii="Calibri" w:hAnsi="Calibri" w:cs="Calibri"/>
                <w:sz w:val="22"/>
                <w:szCs w:val="22"/>
              </w:rPr>
              <w:t>výška postranic dostatečná pro použití aktivního antidekubitního systému, tj. minimálně</w:t>
            </w:r>
            <w:r w:rsidR="00C95B91" w:rsidRPr="00EF5CDE">
              <w:rPr>
                <w:rFonts w:ascii="Calibri" w:hAnsi="Calibri" w:cs="Calibri"/>
                <w:sz w:val="22"/>
                <w:szCs w:val="22"/>
              </w:rPr>
              <w:t xml:space="preserve"> </w:t>
            </w:r>
            <w:r w:rsidRPr="00EF5CDE">
              <w:rPr>
                <w:rFonts w:ascii="Calibri" w:hAnsi="Calibri" w:cs="Calibri"/>
                <w:sz w:val="22"/>
                <w:szCs w:val="22"/>
              </w:rPr>
              <w:t>45 cm a maximálně 50 cm nad ložnou plochou</w:t>
            </w:r>
          </w:p>
        </w:tc>
        <w:tc>
          <w:tcPr>
            <w:tcW w:w="1276" w:type="dxa"/>
            <w:vAlign w:val="center"/>
          </w:tcPr>
          <w:p w14:paraId="47E3FA57"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1007C123"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1B3BB0" w:rsidRPr="002476E6" w14:paraId="418B6CF3" w14:textId="77777777" w:rsidTr="00640542">
        <w:trPr>
          <w:gridAfter w:val="1"/>
          <w:wAfter w:w="6" w:type="dxa"/>
        </w:trPr>
        <w:tc>
          <w:tcPr>
            <w:tcW w:w="4536" w:type="dxa"/>
            <w:vAlign w:val="center"/>
          </w:tcPr>
          <w:p w14:paraId="69CDB453" w14:textId="669683EF" w:rsidR="001B3BB0" w:rsidRPr="00EF5CDE" w:rsidRDefault="001B3BB0" w:rsidP="001B3BB0">
            <w:pPr>
              <w:rPr>
                <w:rFonts w:ascii="Calibri" w:hAnsi="Calibri" w:cs="Calibri"/>
                <w:sz w:val="22"/>
                <w:szCs w:val="22"/>
              </w:rPr>
            </w:pPr>
            <w:r w:rsidRPr="00EF5CDE">
              <w:rPr>
                <w:rFonts w:ascii="Calibri" w:hAnsi="Calibri" w:cs="Calibri"/>
                <w:sz w:val="22"/>
                <w:szCs w:val="22"/>
              </w:rPr>
              <w:t xml:space="preserve">sesterský ovládací panel s ochranou proti nechtěnému polohování, s možností blokace jednotlivých funkcí a s </w:t>
            </w:r>
            <w:proofErr w:type="spellStart"/>
            <w:r w:rsidRPr="00EF5CDE">
              <w:rPr>
                <w:rFonts w:ascii="Calibri" w:hAnsi="Calibri" w:cs="Calibri"/>
                <w:sz w:val="22"/>
                <w:szCs w:val="22"/>
              </w:rPr>
              <w:t>předprogramovanými</w:t>
            </w:r>
            <w:proofErr w:type="spellEnd"/>
            <w:r w:rsidRPr="00EF5CDE">
              <w:rPr>
                <w:rFonts w:ascii="Calibri" w:hAnsi="Calibri" w:cs="Calibri"/>
                <w:sz w:val="22"/>
                <w:szCs w:val="22"/>
              </w:rPr>
              <w:t xml:space="preserve"> důležitými polohami (minimálně resuscitační poloha CPR, kardiacké křeslo, </w:t>
            </w:r>
            <w:proofErr w:type="spellStart"/>
            <w:r w:rsidRPr="00EF5CDE">
              <w:rPr>
                <w:rFonts w:ascii="Calibri" w:hAnsi="Calibri" w:cs="Calibri"/>
                <w:sz w:val="22"/>
                <w:szCs w:val="22"/>
              </w:rPr>
              <w:t>Trendelenburgova</w:t>
            </w:r>
            <w:proofErr w:type="spellEnd"/>
            <w:r w:rsidRPr="00EF5CDE">
              <w:rPr>
                <w:rFonts w:ascii="Calibri" w:hAnsi="Calibri" w:cs="Calibri"/>
                <w:sz w:val="22"/>
                <w:szCs w:val="22"/>
              </w:rPr>
              <w:t xml:space="preserve"> poloha)</w:t>
            </w:r>
          </w:p>
        </w:tc>
        <w:tc>
          <w:tcPr>
            <w:tcW w:w="1276" w:type="dxa"/>
            <w:vAlign w:val="center"/>
          </w:tcPr>
          <w:p w14:paraId="138BB676"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71E38C54"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1B3BB0" w:rsidRPr="002476E6" w14:paraId="398CD7E9" w14:textId="77777777" w:rsidTr="00640542">
        <w:trPr>
          <w:gridAfter w:val="1"/>
          <w:wAfter w:w="6" w:type="dxa"/>
        </w:trPr>
        <w:tc>
          <w:tcPr>
            <w:tcW w:w="4536" w:type="dxa"/>
            <w:vAlign w:val="center"/>
          </w:tcPr>
          <w:p w14:paraId="1CDF78A0" w14:textId="662D15B7" w:rsidR="001B3BB0" w:rsidRPr="00EF5CDE" w:rsidRDefault="00245B1B" w:rsidP="001B3BB0">
            <w:pPr>
              <w:rPr>
                <w:rFonts w:ascii="Calibri" w:hAnsi="Calibri" w:cs="Calibri"/>
                <w:sz w:val="22"/>
                <w:szCs w:val="22"/>
              </w:rPr>
            </w:pPr>
            <w:r w:rsidRPr="00EF5CDE">
              <w:rPr>
                <w:rFonts w:ascii="Calibri" w:hAnsi="Calibri" w:cs="Calibri"/>
                <w:sz w:val="22"/>
                <w:szCs w:val="22"/>
              </w:rPr>
              <w:t>m</w:t>
            </w:r>
            <w:r w:rsidR="001B3BB0" w:rsidRPr="00EF5CDE">
              <w:rPr>
                <w:rFonts w:ascii="Calibri" w:hAnsi="Calibri" w:cs="Calibri"/>
                <w:sz w:val="22"/>
                <w:szCs w:val="22"/>
              </w:rPr>
              <w:t>ultifunkční ovládací panel oboustranně umístěný na vnější straně postranice</w:t>
            </w:r>
          </w:p>
        </w:tc>
        <w:tc>
          <w:tcPr>
            <w:tcW w:w="1276" w:type="dxa"/>
            <w:vAlign w:val="center"/>
          </w:tcPr>
          <w:p w14:paraId="44235D81"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1BC6ED5D"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1B3BB0" w:rsidRPr="002476E6" w14:paraId="3BB5254C" w14:textId="77777777" w:rsidTr="00640542">
        <w:trPr>
          <w:gridAfter w:val="1"/>
          <w:wAfter w:w="6" w:type="dxa"/>
        </w:trPr>
        <w:tc>
          <w:tcPr>
            <w:tcW w:w="4536" w:type="dxa"/>
            <w:vAlign w:val="center"/>
          </w:tcPr>
          <w:p w14:paraId="6B43D84A" w14:textId="77777777" w:rsidR="001B3BB0" w:rsidRPr="00EF5CDE" w:rsidRDefault="001B3BB0" w:rsidP="001B3BB0">
            <w:pPr>
              <w:rPr>
                <w:rFonts w:ascii="Calibri" w:hAnsi="Calibri" w:cs="Calibri"/>
                <w:sz w:val="22"/>
                <w:szCs w:val="22"/>
              </w:rPr>
            </w:pPr>
            <w:r w:rsidRPr="00EF5CDE">
              <w:rPr>
                <w:rFonts w:ascii="Calibri" w:hAnsi="Calibri" w:cs="Calibri"/>
                <w:sz w:val="22"/>
                <w:szCs w:val="22"/>
              </w:rPr>
              <w:t>v postranicích integrované oboustranné ovladače lůžka s ochranou proti nechtěnému polohování</w:t>
            </w:r>
          </w:p>
        </w:tc>
        <w:tc>
          <w:tcPr>
            <w:tcW w:w="1276" w:type="dxa"/>
            <w:vAlign w:val="center"/>
          </w:tcPr>
          <w:p w14:paraId="24CD7623"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7939DBE0"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1B3BB0" w:rsidRPr="002476E6" w14:paraId="23FD142E" w14:textId="77777777" w:rsidTr="00640542">
        <w:trPr>
          <w:gridAfter w:val="1"/>
          <w:wAfter w:w="6" w:type="dxa"/>
        </w:trPr>
        <w:tc>
          <w:tcPr>
            <w:tcW w:w="4536" w:type="dxa"/>
            <w:vAlign w:val="center"/>
          </w:tcPr>
          <w:p w14:paraId="2F64B771" w14:textId="77777777" w:rsidR="001B3BB0" w:rsidRPr="00EF5CDE" w:rsidRDefault="001B3BB0" w:rsidP="001B3BB0">
            <w:pPr>
              <w:rPr>
                <w:rFonts w:ascii="Calibri" w:hAnsi="Calibri" w:cs="Calibri"/>
                <w:sz w:val="22"/>
                <w:szCs w:val="22"/>
              </w:rPr>
            </w:pPr>
            <w:r w:rsidRPr="00EF5CDE">
              <w:rPr>
                <w:rFonts w:ascii="Calibri" w:hAnsi="Calibri" w:cs="Calibri"/>
                <w:sz w:val="22"/>
                <w:szCs w:val="22"/>
              </w:rPr>
              <w:t xml:space="preserve">nožní ovladače integrované do podvozku pro výškové nastavení a laterální náklon lůžka </w:t>
            </w:r>
          </w:p>
        </w:tc>
        <w:tc>
          <w:tcPr>
            <w:tcW w:w="1276" w:type="dxa"/>
            <w:vAlign w:val="center"/>
          </w:tcPr>
          <w:p w14:paraId="45DE33EE"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787B0F0B"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1B3BB0" w:rsidRPr="002476E6" w14:paraId="22E1089D" w14:textId="77777777" w:rsidTr="00640542">
        <w:trPr>
          <w:gridAfter w:val="1"/>
          <w:wAfter w:w="6" w:type="dxa"/>
        </w:trPr>
        <w:tc>
          <w:tcPr>
            <w:tcW w:w="4536" w:type="dxa"/>
            <w:vAlign w:val="center"/>
          </w:tcPr>
          <w:p w14:paraId="3EFBF3DD" w14:textId="77777777" w:rsidR="001B3BB0" w:rsidRPr="00EF5CDE" w:rsidRDefault="001B3BB0" w:rsidP="001B3BB0">
            <w:pPr>
              <w:rPr>
                <w:rFonts w:ascii="Calibri" w:hAnsi="Calibri" w:cs="Calibri"/>
                <w:sz w:val="22"/>
                <w:szCs w:val="22"/>
              </w:rPr>
            </w:pPr>
            <w:r w:rsidRPr="00EF5CDE">
              <w:rPr>
                <w:rFonts w:ascii="Calibri" w:hAnsi="Calibri" w:cs="Calibri"/>
                <w:sz w:val="22"/>
                <w:szCs w:val="22"/>
              </w:rPr>
              <w:t>s ochranou proti nechtěnému polohování</w:t>
            </w:r>
          </w:p>
        </w:tc>
        <w:tc>
          <w:tcPr>
            <w:tcW w:w="1276" w:type="dxa"/>
            <w:vAlign w:val="center"/>
          </w:tcPr>
          <w:p w14:paraId="62C7463E"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11DE9404"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1B3BB0" w:rsidRPr="002476E6" w14:paraId="2CE5810C" w14:textId="77777777" w:rsidTr="00640542">
        <w:trPr>
          <w:gridAfter w:val="1"/>
          <w:wAfter w:w="6" w:type="dxa"/>
        </w:trPr>
        <w:tc>
          <w:tcPr>
            <w:tcW w:w="4536" w:type="dxa"/>
            <w:vAlign w:val="center"/>
          </w:tcPr>
          <w:p w14:paraId="2E143A7D" w14:textId="3EEB34E7" w:rsidR="001B3BB0" w:rsidRPr="00EF5CDE" w:rsidRDefault="001B3BB0" w:rsidP="001B3BB0">
            <w:pPr>
              <w:rPr>
                <w:rFonts w:ascii="Calibri" w:hAnsi="Calibri" w:cs="Calibri"/>
                <w:sz w:val="22"/>
                <w:szCs w:val="22"/>
              </w:rPr>
            </w:pPr>
            <w:r w:rsidRPr="00EF5CDE">
              <w:rPr>
                <w:rFonts w:ascii="Calibri" w:hAnsi="Calibri" w:cs="Calibri"/>
                <w:sz w:val="22"/>
                <w:szCs w:val="22"/>
              </w:rPr>
              <w:t xml:space="preserve">kolečka s centrálním ovládáním brzd, průměr minimálně 150 mm, </w:t>
            </w:r>
            <w:r w:rsidR="00EE5700" w:rsidRPr="00EF5CDE">
              <w:rPr>
                <w:rFonts w:ascii="Calibri" w:hAnsi="Calibri" w:cs="Calibri"/>
                <w:sz w:val="22"/>
                <w:szCs w:val="22"/>
              </w:rPr>
              <w:t>s možností aretace</w:t>
            </w:r>
          </w:p>
        </w:tc>
        <w:tc>
          <w:tcPr>
            <w:tcW w:w="1276" w:type="dxa"/>
            <w:vAlign w:val="center"/>
          </w:tcPr>
          <w:p w14:paraId="5914A3E0"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07DFB9BF"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1B3BB0" w:rsidRPr="002476E6" w14:paraId="685B5649" w14:textId="77777777" w:rsidTr="00640542">
        <w:trPr>
          <w:gridAfter w:val="1"/>
          <w:wAfter w:w="6" w:type="dxa"/>
        </w:trPr>
        <w:tc>
          <w:tcPr>
            <w:tcW w:w="4536" w:type="dxa"/>
            <w:vAlign w:val="center"/>
          </w:tcPr>
          <w:p w14:paraId="7B9466B9" w14:textId="1C5F5EA8" w:rsidR="001B3BB0" w:rsidRPr="00EF5CDE" w:rsidRDefault="001B3BB0" w:rsidP="00171AE2">
            <w:pPr>
              <w:rPr>
                <w:rFonts w:ascii="Calibri" w:hAnsi="Calibri" w:cs="Calibri"/>
                <w:sz w:val="22"/>
                <w:szCs w:val="22"/>
              </w:rPr>
            </w:pPr>
            <w:r w:rsidRPr="00EF5CDE">
              <w:rPr>
                <w:rFonts w:ascii="Calibri" w:hAnsi="Calibri" w:cs="Calibri"/>
                <w:sz w:val="22"/>
                <w:szCs w:val="22"/>
              </w:rPr>
              <w:t xml:space="preserve">funkce pro minimalizaci rizika pádu pacienta z </w:t>
            </w:r>
            <w:r w:rsidR="00615693" w:rsidRPr="00EF5CDE">
              <w:rPr>
                <w:rFonts w:ascii="Calibri" w:hAnsi="Calibri" w:cs="Calibri"/>
                <w:sz w:val="22"/>
                <w:szCs w:val="22"/>
              </w:rPr>
              <w:t>nezabrzděného</w:t>
            </w:r>
            <w:r w:rsidRPr="00EF5CDE">
              <w:rPr>
                <w:rFonts w:ascii="Calibri" w:hAnsi="Calibri" w:cs="Calibri"/>
                <w:sz w:val="22"/>
                <w:szCs w:val="22"/>
              </w:rPr>
              <w:t xml:space="preserve"> lůžka, automatická brzda</w:t>
            </w:r>
            <w:r w:rsidR="00171AE2" w:rsidRPr="00EF5CDE">
              <w:rPr>
                <w:rFonts w:ascii="Calibri" w:hAnsi="Calibri" w:cs="Calibri"/>
                <w:sz w:val="22"/>
                <w:szCs w:val="22"/>
              </w:rPr>
              <w:t xml:space="preserve"> nebo funkce alarmu nezabrzděného lůžka </w:t>
            </w:r>
          </w:p>
        </w:tc>
        <w:tc>
          <w:tcPr>
            <w:tcW w:w="1276" w:type="dxa"/>
            <w:vAlign w:val="center"/>
          </w:tcPr>
          <w:p w14:paraId="0735BE59"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33D4089E"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1B3BB0" w:rsidRPr="002476E6" w14:paraId="3BA384A0" w14:textId="77777777" w:rsidTr="00640542">
        <w:trPr>
          <w:gridAfter w:val="1"/>
          <w:wAfter w:w="6" w:type="dxa"/>
        </w:trPr>
        <w:tc>
          <w:tcPr>
            <w:tcW w:w="4536" w:type="dxa"/>
            <w:vAlign w:val="center"/>
          </w:tcPr>
          <w:p w14:paraId="130A13E7" w14:textId="77777777" w:rsidR="001B3BB0" w:rsidRPr="00EF5CDE" w:rsidRDefault="001B3BB0" w:rsidP="001B3BB0">
            <w:pPr>
              <w:rPr>
                <w:rFonts w:ascii="Calibri" w:hAnsi="Calibri" w:cs="Calibri"/>
                <w:sz w:val="22"/>
                <w:szCs w:val="22"/>
              </w:rPr>
            </w:pPr>
            <w:r w:rsidRPr="00EF5CDE">
              <w:rPr>
                <w:rFonts w:ascii="Calibri" w:hAnsi="Calibri" w:cs="Calibri"/>
                <w:sz w:val="22"/>
                <w:szCs w:val="22"/>
              </w:rPr>
              <w:t>univerzální lišty a držáky na příslušenství</w:t>
            </w:r>
          </w:p>
        </w:tc>
        <w:tc>
          <w:tcPr>
            <w:tcW w:w="1276" w:type="dxa"/>
            <w:vAlign w:val="center"/>
          </w:tcPr>
          <w:p w14:paraId="04AA2F2E"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0FE0BC46"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1B3BB0" w:rsidRPr="002476E6" w14:paraId="13C54730" w14:textId="77777777" w:rsidTr="00640542">
        <w:trPr>
          <w:gridAfter w:val="1"/>
          <w:wAfter w:w="6" w:type="dxa"/>
        </w:trPr>
        <w:tc>
          <w:tcPr>
            <w:tcW w:w="4536" w:type="dxa"/>
            <w:vAlign w:val="center"/>
          </w:tcPr>
          <w:p w14:paraId="0B23B4A3" w14:textId="77777777" w:rsidR="001B3BB0" w:rsidRPr="00EF5CDE" w:rsidRDefault="001B3BB0" w:rsidP="001B3BB0">
            <w:pPr>
              <w:rPr>
                <w:rFonts w:ascii="Calibri" w:hAnsi="Calibri" w:cs="Calibri"/>
                <w:sz w:val="22"/>
                <w:szCs w:val="22"/>
              </w:rPr>
            </w:pPr>
            <w:r w:rsidRPr="00EF5CDE">
              <w:rPr>
                <w:rFonts w:ascii="Calibri" w:hAnsi="Calibri" w:cs="Calibri"/>
                <w:sz w:val="22"/>
                <w:szCs w:val="22"/>
              </w:rPr>
              <w:t>držáky na infuzní stojan a hrazdu</w:t>
            </w:r>
          </w:p>
        </w:tc>
        <w:tc>
          <w:tcPr>
            <w:tcW w:w="1276" w:type="dxa"/>
            <w:vAlign w:val="center"/>
          </w:tcPr>
          <w:p w14:paraId="73D581C4"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60E03104"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1B3BB0" w:rsidRPr="002476E6" w14:paraId="39E95EE0" w14:textId="77777777" w:rsidTr="00640542">
        <w:trPr>
          <w:gridAfter w:val="1"/>
          <w:wAfter w:w="6" w:type="dxa"/>
        </w:trPr>
        <w:tc>
          <w:tcPr>
            <w:tcW w:w="4536" w:type="dxa"/>
            <w:vAlign w:val="center"/>
          </w:tcPr>
          <w:p w14:paraId="1248C306" w14:textId="77777777" w:rsidR="001B3BB0" w:rsidRPr="00EF5CDE" w:rsidRDefault="001B3BB0" w:rsidP="001B3BB0">
            <w:pPr>
              <w:rPr>
                <w:rFonts w:ascii="Calibri" w:hAnsi="Calibri" w:cs="Calibri"/>
                <w:sz w:val="22"/>
                <w:szCs w:val="22"/>
              </w:rPr>
            </w:pPr>
            <w:r w:rsidRPr="00EF5CDE">
              <w:rPr>
                <w:rFonts w:ascii="Calibri" w:hAnsi="Calibri" w:cs="Calibri"/>
                <w:sz w:val="22"/>
                <w:szCs w:val="22"/>
              </w:rPr>
              <w:t>ochranná kolečka v rozích lůžka</w:t>
            </w:r>
          </w:p>
        </w:tc>
        <w:tc>
          <w:tcPr>
            <w:tcW w:w="1276" w:type="dxa"/>
            <w:vAlign w:val="center"/>
          </w:tcPr>
          <w:p w14:paraId="0C6E74B4"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047FE7B9"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1B3BB0" w:rsidRPr="002476E6" w14:paraId="7BCD10FD" w14:textId="77777777" w:rsidTr="00640542">
        <w:trPr>
          <w:gridAfter w:val="1"/>
          <w:wAfter w:w="6" w:type="dxa"/>
        </w:trPr>
        <w:tc>
          <w:tcPr>
            <w:tcW w:w="4536" w:type="dxa"/>
            <w:vAlign w:val="center"/>
          </w:tcPr>
          <w:p w14:paraId="48E999D5" w14:textId="77777777" w:rsidR="001B3BB0" w:rsidRPr="00EF5CDE" w:rsidRDefault="001B3BB0" w:rsidP="001B3BB0">
            <w:pPr>
              <w:rPr>
                <w:rFonts w:ascii="Calibri" w:hAnsi="Calibri" w:cs="Calibri"/>
                <w:sz w:val="22"/>
                <w:szCs w:val="22"/>
              </w:rPr>
            </w:pPr>
            <w:r w:rsidRPr="00EF5CDE">
              <w:rPr>
                <w:rFonts w:ascii="Calibri" w:hAnsi="Calibri" w:cs="Calibri"/>
                <w:sz w:val="22"/>
                <w:szCs w:val="22"/>
              </w:rPr>
              <w:t>zálohová baterie s autodiagnostikou kapacity a životnosti</w:t>
            </w:r>
          </w:p>
        </w:tc>
        <w:tc>
          <w:tcPr>
            <w:tcW w:w="1276" w:type="dxa"/>
            <w:vAlign w:val="center"/>
          </w:tcPr>
          <w:p w14:paraId="44BF4DC8"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7A17BD7B"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575FA2" w:rsidRPr="002476E6" w14:paraId="3F897AD8" w14:textId="77777777" w:rsidTr="00412A11">
        <w:trPr>
          <w:gridAfter w:val="1"/>
          <w:wAfter w:w="6" w:type="dxa"/>
        </w:trPr>
        <w:tc>
          <w:tcPr>
            <w:tcW w:w="4536" w:type="dxa"/>
            <w:vAlign w:val="center"/>
          </w:tcPr>
          <w:p w14:paraId="41C316C4" w14:textId="77777777" w:rsidR="00575FA2" w:rsidRPr="00412A11" w:rsidRDefault="00575FA2" w:rsidP="008C53E7">
            <w:pPr>
              <w:rPr>
                <w:rFonts w:ascii="Calibri" w:hAnsi="Calibri" w:cs="Calibri"/>
                <w:sz w:val="22"/>
                <w:szCs w:val="22"/>
              </w:rPr>
            </w:pPr>
            <w:r w:rsidRPr="00412A11">
              <w:rPr>
                <w:rFonts w:ascii="Calibri" w:hAnsi="Calibri" w:cs="Calibri"/>
                <w:sz w:val="22"/>
                <w:szCs w:val="22"/>
              </w:rPr>
              <w:lastRenderedPageBreak/>
              <w:t>kryt podvozku</w:t>
            </w:r>
          </w:p>
        </w:tc>
        <w:tc>
          <w:tcPr>
            <w:tcW w:w="1276" w:type="dxa"/>
            <w:vAlign w:val="center"/>
          </w:tcPr>
          <w:p w14:paraId="744D244F" w14:textId="77777777" w:rsidR="00575FA2" w:rsidRPr="00EF5CDE" w:rsidRDefault="00575FA2"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4E76D300" w14:textId="77777777" w:rsidR="00575FA2" w:rsidRPr="00EF5CDE" w:rsidRDefault="00575FA2" w:rsidP="008C53E7">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1B3BB0" w:rsidRPr="002476E6" w14:paraId="7D06782A" w14:textId="77777777" w:rsidTr="00412A11">
        <w:trPr>
          <w:gridAfter w:val="1"/>
          <w:wAfter w:w="6" w:type="dxa"/>
        </w:trPr>
        <w:tc>
          <w:tcPr>
            <w:tcW w:w="4536" w:type="dxa"/>
            <w:vAlign w:val="center"/>
          </w:tcPr>
          <w:p w14:paraId="0511BD1D" w14:textId="64343431" w:rsidR="001B3BB0" w:rsidRPr="00412A11" w:rsidRDefault="00575FA2" w:rsidP="001B3BB0">
            <w:pPr>
              <w:rPr>
                <w:rFonts w:ascii="Calibri" w:hAnsi="Calibri" w:cs="Calibri"/>
                <w:sz w:val="22"/>
                <w:szCs w:val="22"/>
              </w:rPr>
            </w:pPr>
            <w:r w:rsidRPr="00412A11">
              <w:rPr>
                <w:rFonts w:ascii="Calibri" w:hAnsi="Calibri" w:cs="Calibri"/>
                <w:sz w:val="22"/>
                <w:szCs w:val="22"/>
              </w:rPr>
              <w:t>p</w:t>
            </w:r>
            <w:r w:rsidR="001B3BB0" w:rsidRPr="00412A11">
              <w:rPr>
                <w:rFonts w:ascii="Calibri" w:hAnsi="Calibri" w:cs="Calibri"/>
                <w:sz w:val="22"/>
                <w:szCs w:val="22"/>
              </w:rPr>
              <w:t>otenciálové propojení</w:t>
            </w:r>
          </w:p>
        </w:tc>
        <w:tc>
          <w:tcPr>
            <w:tcW w:w="1276" w:type="dxa"/>
            <w:vAlign w:val="center"/>
          </w:tcPr>
          <w:p w14:paraId="1490B71D"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c>
          <w:tcPr>
            <w:tcW w:w="3821" w:type="dxa"/>
            <w:vAlign w:val="center"/>
          </w:tcPr>
          <w:p w14:paraId="0ECD8225" w14:textId="77777777" w:rsidR="001B3BB0" w:rsidRPr="00EF5CDE" w:rsidRDefault="001B3BB0" w:rsidP="001B3BB0">
            <w:pPr>
              <w:jc w:val="center"/>
              <w:rPr>
                <w:rFonts w:ascii="Calibri" w:hAnsi="Calibri" w:cs="Calibri"/>
                <w:color w:val="FF0000"/>
                <w:sz w:val="22"/>
                <w:szCs w:val="22"/>
              </w:rPr>
            </w:pPr>
            <w:r w:rsidRPr="00EF5CDE">
              <w:rPr>
                <w:rFonts w:ascii="Calibri" w:hAnsi="Calibri" w:cs="Calibri"/>
                <w:color w:val="FF0000"/>
                <w:sz w:val="22"/>
                <w:szCs w:val="22"/>
              </w:rPr>
              <w:t>(doplní dodavatel)</w:t>
            </w:r>
          </w:p>
        </w:tc>
      </w:tr>
      <w:tr w:rsidR="00F46FAF" w:rsidRPr="002476E6" w14:paraId="25DE09BC" w14:textId="77777777" w:rsidTr="00412A11">
        <w:trPr>
          <w:gridAfter w:val="1"/>
          <w:wAfter w:w="6" w:type="dxa"/>
        </w:trPr>
        <w:tc>
          <w:tcPr>
            <w:tcW w:w="9633" w:type="dxa"/>
            <w:gridSpan w:val="3"/>
            <w:shd w:val="clear" w:color="auto" w:fill="E2EFD9" w:themeFill="accent6" w:themeFillTint="33"/>
          </w:tcPr>
          <w:p w14:paraId="627B0E3C" w14:textId="367FE476" w:rsidR="00F46FAF" w:rsidRPr="002476E6" w:rsidRDefault="00F46FAF" w:rsidP="00F46FAF">
            <w:pPr>
              <w:rPr>
                <w:rFonts w:ascii="Calibri" w:hAnsi="Calibri" w:cs="Calibri"/>
                <w:color w:val="FF0000"/>
                <w:szCs w:val="20"/>
              </w:rPr>
            </w:pPr>
            <w:r w:rsidRPr="00E10EAC">
              <w:rPr>
                <w:b/>
                <w:bCs/>
                <w:u w:val="single"/>
              </w:rPr>
              <w:t>Příslušenství:</w:t>
            </w:r>
          </w:p>
        </w:tc>
      </w:tr>
      <w:tr w:rsidR="001B3BB0" w:rsidRPr="002476E6" w14:paraId="589B6138" w14:textId="77777777" w:rsidTr="00412A11">
        <w:trPr>
          <w:gridAfter w:val="1"/>
          <w:wAfter w:w="6" w:type="dxa"/>
        </w:trPr>
        <w:tc>
          <w:tcPr>
            <w:tcW w:w="4536" w:type="dxa"/>
            <w:vAlign w:val="center"/>
          </w:tcPr>
          <w:p w14:paraId="52284764" w14:textId="77777777" w:rsidR="001B3BB0" w:rsidRPr="00412A11" w:rsidRDefault="001B3BB0" w:rsidP="001B3BB0">
            <w:pPr>
              <w:pStyle w:val="Odstavecseseznamem"/>
              <w:numPr>
                <w:ilvl w:val="0"/>
                <w:numId w:val="3"/>
              </w:numPr>
              <w:rPr>
                <w:rFonts w:ascii="Calibri" w:hAnsi="Calibri" w:cs="Calibri"/>
                <w:sz w:val="22"/>
                <w:szCs w:val="22"/>
              </w:rPr>
            </w:pPr>
            <w:r w:rsidRPr="00412A11">
              <w:rPr>
                <w:rFonts w:ascii="Calibri" w:hAnsi="Calibri" w:cs="Calibri"/>
                <w:sz w:val="22"/>
                <w:szCs w:val="22"/>
              </w:rPr>
              <w:t>Hrazda s madlem</w:t>
            </w:r>
          </w:p>
        </w:tc>
        <w:tc>
          <w:tcPr>
            <w:tcW w:w="1276" w:type="dxa"/>
            <w:vAlign w:val="center"/>
          </w:tcPr>
          <w:p w14:paraId="6E4795DA"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4B4CB3D2"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1B3BB0" w:rsidRPr="002476E6" w14:paraId="107F357E" w14:textId="77777777" w:rsidTr="00412A11">
        <w:trPr>
          <w:gridAfter w:val="1"/>
          <w:wAfter w:w="6" w:type="dxa"/>
        </w:trPr>
        <w:tc>
          <w:tcPr>
            <w:tcW w:w="4536" w:type="dxa"/>
            <w:vAlign w:val="center"/>
          </w:tcPr>
          <w:p w14:paraId="5BED8AB1" w14:textId="77777777" w:rsidR="001B3BB0" w:rsidRPr="00412A11" w:rsidRDefault="001B3BB0" w:rsidP="001B3BB0">
            <w:pPr>
              <w:pStyle w:val="Odstavecseseznamem"/>
              <w:numPr>
                <w:ilvl w:val="0"/>
                <w:numId w:val="3"/>
              </w:numPr>
              <w:rPr>
                <w:rFonts w:ascii="Calibri" w:hAnsi="Calibri" w:cs="Calibri"/>
                <w:sz w:val="22"/>
                <w:szCs w:val="22"/>
              </w:rPr>
            </w:pPr>
            <w:r w:rsidRPr="00412A11">
              <w:rPr>
                <w:rFonts w:ascii="Calibri" w:hAnsi="Calibri" w:cs="Calibri"/>
                <w:sz w:val="22"/>
                <w:szCs w:val="22"/>
              </w:rPr>
              <w:t>Infuzní stojan chromovaný s držákem na lahve se 4x háčky</w:t>
            </w:r>
          </w:p>
        </w:tc>
        <w:tc>
          <w:tcPr>
            <w:tcW w:w="1276" w:type="dxa"/>
            <w:vAlign w:val="center"/>
          </w:tcPr>
          <w:p w14:paraId="42EE90FA"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553C9724"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1B3BB0" w:rsidRPr="002476E6" w14:paraId="7D9E7C36" w14:textId="77777777" w:rsidTr="00412A11">
        <w:trPr>
          <w:gridAfter w:val="1"/>
          <w:wAfter w:w="6" w:type="dxa"/>
        </w:trPr>
        <w:tc>
          <w:tcPr>
            <w:tcW w:w="4536" w:type="dxa"/>
            <w:vAlign w:val="center"/>
          </w:tcPr>
          <w:p w14:paraId="7B33EE73" w14:textId="45133B88" w:rsidR="001B3BB0" w:rsidRPr="00412A11" w:rsidRDefault="001B3BB0" w:rsidP="001B3BB0">
            <w:pPr>
              <w:pStyle w:val="Odstavecseseznamem"/>
              <w:numPr>
                <w:ilvl w:val="0"/>
                <w:numId w:val="3"/>
              </w:numPr>
              <w:rPr>
                <w:rFonts w:ascii="Calibri" w:hAnsi="Calibri" w:cs="Calibri"/>
                <w:sz w:val="22"/>
                <w:szCs w:val="22"/>
              </w:rPr>
            </w:pPr>
            <w:r w:rsidRPr="00412A11">
              <w:rPr>
                <w:rFonts w:ascii="Calibri" w:hAnsi="Calibri" w:cs="Calibri"/>
                <w:sz w:val="22"/>
                <w:szCs w:val="22"/>
              </w:rPr>
              <w:t>Držák kyslíkové lahve</w:t>
            </w:r>
          </w:p>
        </w:tc>
        <w:tc>
          <w:tcPr>
            <w:tcW w:w="1276" w:type="dxa"/>
            <w:vAlign w:val="center"/>
          </w:tcPr>
          <w:p w14:paraId="124F9D27"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134C9FE3"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F46FAF" w:rsidRPr="002476E6" w14:paraId="2FC6C0EA" w14:textId="77777777" w:rsidTr="00412A11">
        <w:trPr>
          <w:gridAfter w:val="1"/>
          <w:wAfter w:w="6" w:type="dxa"/>
        </w:trPr>
        <w:tc>
          <w:tcPr>
            <w:tcW w:w="9633" w:type="dxa"/>
            <w:gridSpan w:val="3"/>
            <w:shd w:val="clear" w:color="auto" w:fill="E2EFD9" w:themeFill="accent6" w:themeFillTint="33"/>
          </w:tcPr>
          <w:p w14:paraId="5417CAAA" w14:textId="35FBC3ED" w:rsidR="00F46FAF" w:rsidRPr="002476E6" w:rsidRDefault="00412A11" w:rsidP="00F46FAF">
            <w:pPr>
              <w:rPr>
                <w:rFonts w:ascii="Calibri" w:hAnsi="Calibri" w:cs="Calibri"/>
                <w:color w:val="FF0000"/>
                <w:szCs w:val="20"/>
              </w:rPr>
            </w:pPr>
            <w:r>
              <w:rPr>
                <w:b/>
                <w:bCs/>
                <w:u w:val="single"/>
              </w:rPr>
              <w:t>Stolky k lůžkům (8 ks) – technické parametry</w:t>
            </w:r>
            <w:r w:rsidR="00F46FAF" w:rsidRPr="002B7EEE">
              <w:rPr>
                <w:b/>
                <w:bCs/>
                <w:u w:val="single"/>
              </w:rPr>
              <w:t>:</w:t>
            </w:r>
          </w:p>
        </w:tc>
      </w:tr>
      <w:tr w:rsidR="001B3BB0" w:rsidRPr="002476E6" w14:paraId="551E2853" w14:textId="77777777" w:rsidTr="00412A11">
        <w:trPr>
          <w:gridAfter w:val="1"/>
          <w:wAfter w:w="6" w:type="dxa"/>
        </w:trPr>
        <w:tc>
          <w:tcPr>
            <w:tcW w:w="4536" w:type="dxa"/>
            <w:vAlign w:val="center"/>
          </w:tcPr>
          <w:p w14:paraId="76E38CB9" w14:textId="77777777" w:rsidR="001B3BB0" w:rsidRPr="00412A11" w:rsidRDefault="001B3BB0" w:rsidP="001B3BB0">
            <w:pPr>
              <w:pStyle w:val="Odstavecseseznamem"/>
              <w:numPr>
                <w:ilvl w:val="0"/>
                <w:numId w:val="2"/>
              </w:numPr>
              <w:rPr>
                <w:rFonts w:ascii="Calibri" w:hAnsi="Calibri" w:cs="Calibri"/>
                <w:sz w:val="22"/>
                <w:szCs w:val="22"/>
              </w:rPr>
            </w:pPr>
            <w:r w:rsidRPr="00412A11">
              <w:rPr>
                <w:rFonts w:ascii="Calibri" w:hAnsi="Calibri" w:cs="Calibri"/>
                <w:sz w:val="22"/>
                <w:szCs w:val="22"/>
              </w:rPr>
              <w:t>pojízdný, oboustranně přístupný, kovová konstrukce</w:t>
            </w:r>
          </w:p>
        </w:tc>
        <w:tc>
          <w:tcPr>
            <w:tcW w:w="1276" w:type="dxa"/>
            <w:vAlign w:val="center"/>
          </w:tcPr>
          <w:p w14:paraId="129A8C7F"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4E0C9E35"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1B3BB0" w:rsidRPr="002476E6" w14:paraId="2B38A89F" w14:textId="77777777" w:rsidTr="00412A11">
        <w:trPr>
          <w:gridAfter w:val="1"/>
          <w:wAfter w:w="6" w:type="dxa"/>
        </w:trPr>
        <w:tc>
          <w:tcPr>
            <w:tcW w:w="4536" w:type="dxa"/>
            <w:vAlign w:val="center"/>
          </w:tcPr>
          <w:p w14:paraId="00FDE687" w14:textId="77777777" w:rsidR="001B3BB0" w:rsidRPr="00412A11" w:rsidRDefault="001B3BB0" w:rsidP="001B3BB0">
            <w:pPr>
              <w:pStyle w:val="Odstavecseseznamem"/>
              <w:numPr>
                <w:ilvl w:val="0"/>
                <w:numId w:val="2"/>
              </w:numPr>
              <w:rPr>
                <w:rFonts w:ascii="Calibri" w:hAnsi="Calibri" w:cs="Calibri"/>
                <w:sz w:val="22"/>
                <w:szCs w:val="22"/>
              </w:rPr>
            </w:pPr>
            <w:r w:rsidRPr="00412A11">
              <w:rPr>
                <w:rFonts w:ascii="Calibri" w:hAnsi="Calibri" w:cs="Calibri"/>
                <w:sz w:val="22"/>
                <w:szCs w:val="22"/>
              </w:rPr>
              <w:t>provedení stolku – min. horní zásuvka, nika, dolní dvířka z obou stran</w:t>
            </w:r>
          </w:p>
        </w:tc>
        <w:tc>
          <w:tcPr>
            <w:tcW w:w="1276" w:type="dxa"/>
            <w:vAlign w:val="center"/>
          </w:tcPr>
          <w:p w14:paraId="27816B83"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2B064959"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1B3BB0" w:rsidRPr="002476E6" w14:paraId="3FC69161" w14:textId="77777777" w:rsidTr="00412A11">
        <w:trPr>
          <w:gridAfter w:val="1"/>
          <w:wAfter w:w="6" w:type="dxa"/>
        </w:trPr>
        <w:tc>
          <w:tcPr>
            <w:tcW w:w="4536" w:type="dxa"/>
            <w:vAlign w:val="center"/>
          </w:tcPr>
          <w:p w14:paraId="37A9B052" w14:textId="21BBEEF3" w:rsidR="001B3BB0" w:rsidRPr="00412A11" w:rsidRDefault="001B3BB0" w:rsidP="001B3BB0">
            <w:pPr>
              <w:pStyle w:val="Odstavecseseznamem"/>
              <w:numPr>
                <w:ilvl w:val="0"/>
                <w:numId w:val="2"/>
              </w:numPr>
              <w:rPr>
                <w:rFonts w:ascii="Calibri" w:hAnsi="Calibri" w:cs="Calibri"/>
                <w:sz w:val="22"/>
                <w:szCs w:val="22"/>
              </w:rPr>
            </w:pPr>
            <w:r w:rsidRPr="00412A11">
              <w:rPr>
                <w:rFonts w:ascii="Calibri" w:hAnsi="Calibri" w:cs="Calibri"/>
                <w:sz w:val="22"/>
                <w:szCs w:val="22"/>
              </w:rPr>
              <w:t xml:space="preserve">stolek </w:t>
            </w:r>
            <w:r w:rsidR="00601DD0">
              <w:rPr>
                <w:rFonts w:ascii="Calibri" w:hAnsi="Calibri" w:cs="Calibri"/>
                <w:sz w:val="22"/>
                <w:szCs w:val="22"/>
              </w:rPr>
              <w:t>umyvatelný</w:t>
            </w:r>
          </w:p>
        </w:tc>
        <w:tc>
          <w:tcPr>
            <w:tcW w:w="1276" w:type="dxa"/>
            <w:vAlign w:val="center"/>
          </w:tcPr>
          <w:p w14:paraId="03DDFFBD"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76A8AB75"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1B3BB0" w:rsidRPr="002476E6" w14:paraId="342EA8B6" w14:textId="77777777" w:rsidTr="00412A11">
        <w:trPr>
          <w:gridAfter w:val="1"/>
          <w:wAfter w:w="6" w:type="dxa"/>
        </w:trPr>
        <w:tc>
          <w:tcPr>
            <w:tcW w:w="4536" w:type="dxa"/>
            <w:vAlign w:val="center"/>
          </w:tcPr>
          <w:p w14:paraId="3FC4030A" w14:textId="77777777" w:rsidR="001B3BB0" w:rsidRPr="00412A11" w:rsidRDefault="001B3BB0" w:rsidP="001B3BB0">
            <w:pPr>
              <w:pStyle w:val="Odstavecseseznamem"/>
              <w:numPr>
                <w:ilvl w:val="0"/>
                <w:numId w:val="2"/>
              </w:numPr>
              <w:rPr>
                <w:rFonts w:ascii="Calibri" w:hAnsi="Calibri" w:cs="Calibri"/>
                <w:sz w:val="22"/>
                <w:szCs w:val="22"/>
              </w:rPr>
            </w:pPr>
            <w:r w:rsidRPr="00412A11">
              <w:rPr>
                <w:rFonts w:ascii="Calibri" w:hAnsi="Calibri" w:cs="Calibri"/>
                <w:sz w:val="22"/>
                <w:szCs w:val="22"/>
              </w:rPr>
              <w:t>držák na zavěšení ručníku</w:t>
            </w:r>
          </w:p>
        </w:tc>
        <w:tc>
          <w:tcPr>
            <w:tcW w:w="1276" w:type="dxa"/>
            <w:vAlign w:val="center"/>
          </w:tcPr>
          <w:p w14:paraId="5DB57770"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15B3F79B"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1B3BB0" w:rsidRPr="002476E6" w14:paraId="4F54226D" w14:textId="77777777" w:rsidTr="00412A11">
        <w:trPr>
          <w:gridAfter w:val="1"/>
          <w:wAfter w:w="6" w:type="dxa"/>
        </w:trPr>
        <w:tc>
          <w:tcPr>
            <w:tcW w:w="4536" w:type="dxa"/>
            <w:vAlign w:val="center"/>
          </w:tcPr>
          <w:p w14:paraId="7D0B18D1" w14:textId="77777777" w:rsidR="001B3BB0" w:rsidRPr="00412A11" w:rsidRDefault="001B3BB0" w:rsidP="001B3BB0">
            <w:pPr>
              <w:pStyle w:val="Odstavecseseznamem"/>
              <w:numPr>
                <w:ilvl w:val="0"/>
                <w:numId w:val="2"/>
              </w:numPr>
              <w:rPr>
                <w:rFonts w:ascii="Calibri" w:hAnsi="Calibri" w:cs="Calibri"/>
                <w:sz w:val="22"/>
                <w:szCs w:val="22"/>
              </w:rPr>
            </w:pPr>
            <w:r w:rsidRPr="00412A11">
              <w:rPr>
                <w:rFonts w:ascii="Calibri" w:hAnsi="Calibri" w:cs="Calibri"/>
                <w:sz w:val="22"/>
                <w:szCs w:val="22"/>
              </w:rPr>
              <w:t xml:space="preserve">rozměr jídelní desky min. 55 x 33 cm </w:t>
            </w:r>
          </w:p>
        </w:tc>
        <w:tc>
          <w:tcPr>
            <w:tcW w:w="1276" w:type="dxa"/>
            <w:vAlign w:val="center"/>
          </w:tcPr>
          <w:p w14:paraId="2DC40DCD"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55523F52"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1B3BB0" w:rsidRPr="002476E6" w14:paraId="0A509D0A" w14:textId="77777777" w:rsidTr="00412A11">
        <w:trPr>
          <w:gridAfter w:val="1"/>
          <w:wAfter w:w="6" w:type="dxa"/>
        </w:trPr>
        <w:tc>
          <w:tcPr>
            <w:tcW w:w="4536" w:type="dxa"/>
            <w:vAlign w:val="center"/>
          </w:tcPr>
          <w:p w14:paraId="69B9902E" w14:textId="77777777" w:rsidR="001B3BB0" w:rsidRPr="00412A11" w:rsidRDefault="001B3BB0" w:rsidP="001B3BB0">
            <w:pPr>
              <w:pStyle w:val="Odstavecseseznamem"/>
              <w:numPr>
                <w:ilvl w:val="0"/>
                <w:numId w:val="2"/>
              </w:numPr>
              <w:rPr>
                <w:rFonts w:ascii="Calibri" w:hAnsi="Calibri" w:cs="Calibri"/>
                <w:sz w:val="22"/>
                <w:szCs w:val="22"/>
              </w:rPr>
            </w:pPr>
            <w:proofErr w:type="spellStart"/>
            <w:r w:rsidRPr="00412A11">
              <w:rPr>
                <w:rFonts w:ascii="Calibri" w:hAnsi="Calibri" w:cs="Calibri"/>
                <w:sz w:val="22"/>
                <w:szCs w:val="22"/>
              </w:rPr>
              <w:t>brzditelná</w:t>
            </w:r>
            <w:proofErr w:type="spellEnd"/>
            <w:r w:rsidRPr="00412A11">
              <w:rPr>
                <w:rFonts w:ascii="Calibri" w:hAnsi="Calibri" w:cs="Calibri"/>
                <w:sz w:val="22"/>
                <w:szCs w:val="22"/>
              </w:rPr>
              <w:t xml:space="preserve"> kolečka o průměru minimálně 65 mm </w:t>
            </w:r>
          </w:p>
        </w:tc>
        <w:tc>
          <w:tcPr>
            <w:tcW w:w="1276" w:type="dxa"/>
            <w:vAlign w:val="center"/>
          </w:tcPr>
          <w:p w14:paraId="0EDD13B9"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524A5FF8"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1B3BB0" w:rsidRPr="002476E6" w14:paraId="5314CEAC" w14:textId="77777777" w:rsidTr="00412A11">
        <w:trPr>
          <w:gridAfter w:val="1"/>
          <w:wAfter w:w="6" w:type="dxa"/>
        </w:trPr>
        <w:tc>
          <w:tcPr>
            <w:tcW w:w="4536" w:type="dxa"/>
            <w:vAlign w:val="center"/>
          </w:tcPr>
          <w:p w14:paraId="51A54A58" w14:textId="77777777" w:rsidR="001B3BB0" w:rsidRPr="00412A11" w:rsidRDefault="001B3BB0" w:rsidP="001B3BB0">
            <w:pPr>
              <w:pStyle w:val="Odstavecseseznamem"/>
              <w:numPr>
                <w:ilvl w:val="0"/>
                <w:numId w:val="2"/>
              </w:numPr>
              <w:rPr>
                <w:rFonts w:ascii="Calibri" w:hAnsi="Calibri" w:cs="Calibri"/>
                <w:sz w:val="22"/>
                <w:szCs w:val="22"/>
              </w:rPr>
            </w:pPr>
            <w:r w:rsidRPr="00412A11">
              <w:rPr>
                <w:rFonts w:ascii="Calibri" w:hAnsi="Calibri" w:cs="Calibri"/>
                <w:sz w:val="22"/>
                <w:szCs w:val="22"/>
              </w:rPr>
              <w:t>plynule výškově nastavitelná jídelní deska pomocí plynové pístnice nebo pomocí posilující pružiny s automatickou aretací</w:t>
            </w:r>
          </w:p>
        </w:tc>
        <w:tc>
          <w:tcPr>
            <w:tcW w:w="1276" w:type="dxa"/>
            <w:vAlign w:val="center"/>
          </w:tcPr>
          <w:p w14:paraId="4D21F745"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2B180216"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1B3BB0" w:rsidRPr="002476E6" w14:paraId="49AD172B" w14:textId="77777777" w:rsidTr="00412A11">
        <w:trPr>
          <w:gridAfter w:val="1"/>
          <w:wAfter w:w="6" w:type="dxa"/>
        </w:trPr>
        <w:tc>
          <w:tcPr>
            <w:tcW w:w="4536" w:type="dxa"/>
            <w:vAlign w:val="center"/>
          </w:tcPr>
          <w:p w14:paraId="60497DAA" w14:textId="77777777" w:rsidR="001B3BB0" w:rsidRPr="00412A11" w:rsidRDefault="001B3BB0" w:rsidP="001B3BB0">
            <w:pPr>
              <w:pStyle w:val="Odstavecseseznamem"/>
              <w:numPr>
                <w:ilvl w:val="0"/>
                <w:numId w:val="2"/>
              </w:numPr>
              <w:rPr>
                <w:rFonts w:ascii="Calibri" w:hAnsi="Calibri" w:cs="Calibri"/>
                <w:sz w:val="22"/>
                <w:szCs w:val="22"/>
              </w:rPr>
            </w:pPr>
            <w:r w:rsidRPr="00412A11">
              <w:rPr>
                <w:rFonts w:ascii="Calibri" w:hAnsi="Calibri" w:cs="Calibri"/>
                <w:sz w:val="22"/>
                <w:szCs w:val="22"/>
              </w:rPr>
              <w:t>Výška jídelní desky nastavitelná v rozsahu min. 30 cm</w:t>
            </w:r>
          </w:p>
        </w:tc>
        <w:tc>
          <w:tcPr>
            <w:tcW w:w="1276" w:type="dxa"/>
            <w:vAlign w:val="center"/>
          </w:tcPr>
          <w:p w14:paraId="7E66D326"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49BF4454"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1B3BB0" w:rsidRPr="002476E6" w14:paraId="229B890D" w14:textId="77777777" w:rsidTr="00412A11">
        <w:trPr>
          <w:gridAfter w:val="1"/>
          <w:wAfter w:w="6" w:type="dxa"/>
        </w:trPr>
        <w:tc>
          <w:tcPr>
            <w:tcW w:w="4536" w:type="dxa"/>
            <w:vAlign w:val="center"/>
          </w:tcPr>
          <w:p w14:paraId="105E9F7F" w14:textId="77777777" w:rsidR="001B3BB0" w:rsidRPr="00412A11" w:rsidRDefault="001B3BB0" w:rsidP="001B3BB0">
            <w:pPr>
              <w:pStyle w:val="Odstavecseseznamem"/>
              <w:numPr>
                <w:ilvl w:val="0"/>
                <w:numId w:val="2"/>
              </w:numPr>
              <w:rPr>
                <w:rFonts w:ascii="Calibri" w:hAnsi="Calibri" w:cs="Calibri"/>
                <w:sz w:val="22"/>
                <w:szCs w:val="22"/>
              </w:rPr>
            </w:pPr>
            <w:r w:rsidRPr="00412A11">
              <w:rPr>
                <w:rFonts w:ascii="Calibri" w:hAnsi="Calibri" w:cs="Calibri"/>
                <w:sz w:val="22"/>
                <w:szCs w:val="22"/>
              </w:rPr>
              <w:t>jídelní deska vybavena oboustranným náklonem s aretací</w:t>
            </w:r>
          </w:p>
        </w:tc>
        <w:tc>
          <w:tcPr>
            <w:tcW w:w="1276" w:type="dxa"/>
            <w:vAlign w:val="center"/>
          </w:tcPr>
          <w:p w14:paraId="19197A92"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017FE5B2" w14:textId="77777777" w:rsidR="001B3BB0" w:rsidRPr="00412A11" w:rsidRDefault="001B3BB0" w:rsidP="001B3BB0">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C45D58" w:rsidRPr="002476E6" w14:paraId="61D3D42E" w14:textId="77777777" w:rsidTr="00412A11">
        <w:trPr>
          <w:gridAfter w:val="1"/>
          <w:wAfter w:w="6" w:type="dxa"/>
        </w:trPr>
        <w:tc>
          <w:tcPr>
            <w:tcW w:w="9633" w:type="dxa"/>
            <w:gridSpan w:val="3"/>
            <w:shd w:val="clear" w:color="auto" w:fill="E2EFD9" w:themeFill="accent6" w:themeFillTint="33"/>
          </w:tcPr>
          <w:p w14:paraId="1FFDAC9D" w14:textId="49ABFA6B" w:rsidR="00C45D58" w:rsidRPr="00510EE5" w:rsidRDefault="00412A11" w:rsidP="00C45D58">
            <w:pPr>
              <w:rPr>
                <w:rFonts w:ascii="Calibri" w:hAnsi="Calibri" w:cs="Calibri"/>
                <w:color w:val="FF0000"/>
                <w:szCs w:val="20"/>
                <w:u w:val="single"/>
              </w:rPr>
            </w:pPr>
            <w:r>
              <w:rPr>
                <w:rFonts w:cs="Arial"/>
                <w:b/>
                <w:bCs/>
                <w:u w:val="single"/>
              </w:rPr>
              <w:t>M</w:t>
            </w:r>
            <w:r w:rsidR="00C45D58" w:rsidRPr="00510EE5">
              <w:rPr>
                <w:rFonts w:cs="Arial"/>
                <w:b/>
                <w:bCs/>
                <w:u w:val="single"/>
              </w:rPr>
              <w:t>atrace</w:t>
            </w:r>
            <w:r>
              <w:rPr>
                <w:rFonts w:cs="Arial"/>
                <w:b/>
                <w:bCs/>
                <w:u w:val="single"/>
              </w:rPr>
              <w:t xml:space="preserve"> k lůžkům (8 ks) – technické parametry</w:t>
            </w:r>
            <w:r w:rsidR="00C45D58" w:rsidRPr="00510EE5">
              <w:rPr>
                <w:rFonts w:cs="Arial"/>
                <w:b/>
                <w:bCs/>
                <w:u w:val="single"/>
              </w:rPr>
              <w:t>:</w:t>
            </w:r>
          </w:p>
        </w:tc>
      </w:tr>
      <w:tr w:rsidR="00510EE5" w:rsidRPr="00412A11" w14:paraId="64D04953" w14:textId="77777777" w:rsidTr="00412A11">
        <w:trPr>
          <w:gridAfter w:val="1"/>
          <w:wAfter w:w="6" w:type="dxa"/>
        </w:trPr>
        <w:tc>
          <w:tcPr>
            <w:tcW w:w="4536" w:type="dxa"/>
            <w:vAlign w:val="center"/>
          </w:tcPr>
          <w:p w14:paraId="2AC3CB7D" w14:textId="703B4828" w:rsidR="00510EE5" w:rsidRPr="00412A11" w:rsidRDefault="00510EE5" w:rsidP="00510EE5">
            <w:pPr>
              <w:pStyle w:val="Odstavecseseznamem"/>
              <w:numPr>
                <w:ilvl w:val="0"/>
                <w:numId w:val="2"/>
              </w:numPr>
              <w:rPr>
                <w:rFonts w:ascii="Calibri" w:hAnsi="Calibri" w:cs="Calibri"/>
                <w:sz w:val="22"/>
                <w:szCs w:val="22"/>
              </w:rPr>
            </w:pPr>
            <w:r w:rsidRPr="00412A11">
              <w:rPr>
                <w:rFonts w:ascii="Calibri" w:hAnsi="Calibri" w:cs="Calibri"/>
                <w:sz w:val="22"/>
                <w:szCs w:val="22"/>
              </w:rPr>
              <w:t>matrace určena pro vysoké riziko vzniku dekubitu / pro léčení vzniklého dekubitu IV. stupně </w:t>
            </w:r>
          </w:p>
        </w:tc>
        <w:tc>
          <w:tcPr>
            <w:tcW w:w="1276" w:type="dxa"/>
            <w:vAlign w:val="center"/>
          </w:tcPr>
          <w:p w14:paraId="34623754" w14:textId="0C57CF33" w:rsidR="00510EE5" w:rsidRPr="00412A11" w:rsidRDefault="00510EE5" w:rsidP="00510EE5">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36F15ED8" w14:textId="1FB484A3" w:rsidR="00510EE5" w:rsidRPr="00412A11" w:rsidRDefault="00510EE5" w:rsidP="00510EE5">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510EE5" w:rsidRPr="002476E6" w14:paraId="0FC39250" w14:textId="77777777" w:rsidTr="00412A11">
        <w:tc>
          <w:tcPr>
            <w:tcW w:w="4536" w:type="dxa"/>
            <w:vAlign w:val="center"/>
          </w:tcPr>
          <w:p w14:paraId="5DD786E0" w14:textId="41CAA6DC" w:rsidR="00510EE5" w:rsidRPr="00412A11" w:rsidRDefault="00510EE5" w:rsidP="00510EE5">
            <w:pPr>
              <w:pStyle w:val="Odstavecseseznamem"/>
              <w:numPr>
                <w:ilvl w:val="0"/>
                <w:numId w:val="2"/>
              </w:numPr>
              <w:rPr>
                <w:rFonts w:ascii="Calibri" w:hAnsi="Calibri" w:cs="Calibri"/>
                <w:sz w:val="22"/>
                <w:szCs w:val="22"/>
              </w:rPr>
            </w:pPr>
            <w:r w:rsidRPr="00412A11">
              <w:rPr>
                <w:rFonts w:ascii="Calibri" w:hAnsi="Calibri" w:cs="Calibri"/>
                <w:sz w:val="22"/>
                <w:szCs w:val="22"/>
              </w:rPr>
              <w:t>potah snímatelný a pratelný</w:t>
            </w:r>
          </w:p>
        </w:tc>
        <w:tc>
          <w:tcPr>
            <w:tcW w:w="1276" w:type="dxa"/>
            <w:vAlign w:val="center"/>
          </w:tcPr>
          <w:p w14:paraId="305E1A6A" w14:textId="6B512207" w:rsidR="00510EE5" w:rsidRPr="00412A11" w:rsidRDefault="00510EE5" w:rsidP="00510EE5">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7" w:type="dxa"/>
            <w:gridSpan w:val="2"/>
            <w:vAlign w:val="center"/>
          </w:tcPr>
          <w:p w14:paraId="25282296" w14:textId="229344F4" w:rsidR="00510EE5" w:rsidRPr="00412A11" w:rsidRDefault="00510EE5" w:rsidP="00510EE5">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510EE5" w:rsidRPr="002476E6" w14:paraId="26631437" w14:textId="77777777" w:rsidTr="00412A11">
        <w:tc>
          <w:tcPr>
            <w:tcW w:w="4536" w:type="dxa"/>
            <w:vAlign w:val="center"/>
          </w:tcPr>
          <w:p w14:paraId="785F3116" w14:textId="28A3B389" w:rsidR="00510EE5" w:rsidRPr="00412A11" w:rsidRDefault="00510EE5" w:rsidP="00510EE5">
            <w:pPr>
              <w:pStyle w:val="Default"/>
              <w:numPr>
                <w:ilvl w:val="0"/>
                <w:numId w:val="2"/>
              </w:numPr>
              <w:autoSpaceDE w:val="0"/>
              <w:autoSpaceDN w:val="0"/>
              <w:adjustRightInd w:val="0"/>
              <w:rPr>
                <w:rFonts w:ascii="Calibri" w:hAnsi="Calibri" w:cs="Calibri"/>
                <w:color w:val="auto"/>
                <w:sz w:val="22"/>
                <w:szCs w:val="22"/>
              </w:rPr>
            </w:pPr>
            <w:r w:rsidRPr="00412A11">
              <w:rPr>
                <w:rFonts w:ascii="Calibri" w:hAnsi="Calibri" w:cs="Calibri"/>
                <w:color w:val="auto"/>
                <w:sz w:val="22"/>
                <w:szCs w:val="22"/>
              </w:rPr>
              <w:t>zip z</w:t>
            </w:r>
            <w:r w:rsidR="003E23CF" w:rsidRPr="00412A11">
              <w:rPr>
                <w:rFonts w:ascii="Calibri" w:hAnsi="Calibri" w:cs="Calibri"/>
                <w:color w:val="auto"/>
                <w:sz w:val="22"/>
                <w:szCs w:val="22"/>
              </w:rPr>
              <w:t xml:space="preserve"> min. dvou stran </w:t>
            </w:r>
            <w:r w:rsidRPr="00412A11">
              <w:rPr>
                <w:rFonts w:ascii="Calibri" w:hAnsi="Calibri" w:cs="Calibri"/>
                <w:color w:val="auto"/>
                <w:sz w:val="22"/>
                <w:szCs w:val="22"/>
              </w:rPr>
              <w:t xml:space="preserve">s ochranou proti znečištění </w:t>
            </w:r>
          </w:p>
        </w:tc>
        <w:tc>
          <w:tcPr>
            <w:tcW w:w="1276" w:type="dxa"/>
            <w:vAlign w:val="center"/>
          </w:tcPr>
          <w:p w14:paraId="76EB06AF" w14:textId="06C91963" w:rsidR="00510EE5" w:rsidRPr="00412A11" w:rsidRDefault="00510EE5" w:rsidP="00510EE5">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7" w:type="dxa"/>
            <w:gridSpan w:val="2"/>
            <w:vAlign w:val="center"/>
          </w:tcPr>
          <w:p w14:paraId="316C64C8" w14:textId="6BDFAF26" w:rsidR="00510EE5" w:rsidRPr="00412A11" w:rsidRDefault="00510EE5" w:rsidP="00510EE5">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510EE5" w:rsidRPr="002476E6" w14:paraId="2482CC97" w14:textId="77777777" w:rsidTr="00412A11">
        <w:tc>
          <w:tcPr>
            <w:tcW w:w="4536" w:type="dxa"/>
            <w:vAlign w:val="center"/>
          </w:tcPr>
          <w:p w14:paraId="01D68F5A" w14:textId="0E0B7623" w:rsidR="00510EE5" w:rsidRPr="00412A11" w:rsidRDefault="00510EE5" w:rsidP="00510EE5">
            <w:pPr>
              <w:pStyle w:val="Default"/>
              <w:numPr>
                <w:ilvl w:val="0"/>
                <w:numId w:val="2"/>
              </w:numPr>
              <w:autoSpaceDE w:val="0"/>
              <w:autoSpaceDN w:val="0"/>
              <w:adjustRightInd w:val="0"/>
              <w:rPr>
                <w:rFonts w:ascii="Calibri" w:hAnsi="Calibri" w:cs="Calibri"/>
                <w:color w:val="auto"/>
                <w:sz w:val="22"/>
                <w:szCs w:val="22"/>
              </w:rPr>
            </w:pPr>
            <w:r w:rsidRPr="00412A11">
              <w:rPr>
                <w:rFonts w:ascii="Calibri" w:hAnsi="Calibri" w:cs="Calibri"/>
                <w:color w:val="auto"/>
                <w:sz w:val="22"/>
                <w:szCs w:val="22"/>
              </w:rPr>
              <w:t xml:space="preserve">potah je odolný proti virům a bakteriím, </w:t>
            </w:r>
            <w:proofErr w:type="spellStart"/>
            <w:r w:rsidRPr="00412A11">
              <w:rPr>
                <w:rFonts w:ascii="Calibri" w:hAnsi="Calibri" w:cs="Calibri"/>
                <w:color w:val="auto"/>
                <w:sz w:val="22"/>
                <w:szCs w:val="22"/>
              </w:rPr>
              <w:t>desinfikovatelný</w:t>
            </w:r>
            <w:proofErr w:type="spellEnd"/>
            <w:r w:rsidRPr="00412A11">
              <w:rPr>
                <w:rFonts w:ascii="Calibri" w:hAnsi="Calibri" w:cs="Calibri"/>
                <w:color w:val="auto"/>
                <w:sz w:val="22"/>
                <w:szCs w:val="22"/>
              </w:rPr>
              <w:t xml:space="preserve"> běžnými prostředky </w:t>
            </w:r>
          </w:p>
        </w:tc>
        <w:tc>
          <w:tcPr>
            <w:tcW w:w="1276" w:type="dxa"/>
            <w:vAlign w:val="center"/>
          </w:tcPr>
          <w:p w14:paraId="1F461769" w14:textId="7F4F29E1" w:rsidR="00510EE5" w:rsidRPr="00412A11" w:rsidRDefault="00510EE5" w:rsidP="00510EE5">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7" w:type="dxa"/>
            <w:gridSpan w:val="2"/>
            <w:vAlign w:val="center"/>
          </w:tcPr>
          <w:p w14:paraId="5EFCD4F6" w14:textId="1B069E4B" w:rsidR="00510EE5" w:rsidRPr="00412A11" w:rsidRDefault="00510EE5" w:rsidP="00510EE5">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510EE5" w:rsidRPr="002476E6" w14:paraId="724685BB" w14:textId="77777777" w:rsidTr="00412A11">
        <w:tc>
          <w:tcPr>
            <w:tcW w:w="4536" w:type="dxa"/>
            <w:vAlign w:val="center"/>
          </w:tcPr>
          <w:p w14:paraId="68BA28D5" w14:textId="68BFE791" w:rsidR="00510EE5" w:rsidRPr="00412A11" w:rsidRDefault="00510EE5" w:rsidP="00510EE5">
            <w:pPr>
              <w:pStyle w:val="Default"/>
              <w:numPr>
                <w:ilvl w:val="0"/>
                <w:numId w:val="2"/>
              </w:numPr>
              <w:autoSpaceDE w:val="0"/>
              <w:autoSpaceDN w:val="0"/>
              <w:adjustRightInd w:val="0"/>
              <w:rPr>
                <w:rFonts w:ascii="Calibri" w:hAnsi="Calibri" w:cs="Calibri"/>
                <w:color w:val="auto"/>
                <w:sz w:val="22"/>
                <w:szCs w:val="22"/>
              </w:rPr>
            </w:pPr>
            <w:r w:rsidRPr="00412A11">
              <w:rPr>
                <w:rFonts w:ascii="Calibri" w:hAnsi="Calibri" w:cs="Calibri"/>
                <w:color w:val="auto"/>
                <w:sz w:val="22"/>
                <w:szCs w:val="22"/>
              </w:rPr>
              <w:lastRenderedPageBreak/>
              <w:t>rozměr dle lůžka</w:t>
            </w:r>
          </w:p>
        </w:tc>
        <w:tc>
          <w:tcPr>
            <w:tcW w:w="1276" w:type="dxa"/>
            <w:vAlign w:val="center"/>
          </w:tcPr>
          <w:p w14:paraId="48BD6E30" w14:textId="4F674A48" w:rsidR="00510EE5" w:rsidRPr="00412A11" w:rsidRDefault="00510EE5" w:rsidP="00510EE5">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7" w:type="dxa"/>
            <w:gridSpan w:val="2"/>
            <w:vAlign w:val="center"/>
          </w:tcPr>
          <w:p w14:paraId="2638F61D" w14:textId="48998E9D" w:rsidR="00510EE5" w:rsidRPr="00412A11" w:rsidRDefault="00510EE5" w:rsidP="00510EE5">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510EE5" w:rsidRPr="002476E6" w14:paraId="612E210B" w14:textId="77777777" w:rsidTr="00412A11">
        <w:tc>
          <w:tcPr>
            <w:tcW w:w="4536" w:type="dxa"/>
            <w:vAlign w:val="center"/>
          </w:tcPr>
          <w:p w14:paraId="4F03D6F3" w14:textId="60833E3B" w:rsidR="00510EE5" w:rsidRPr="00412A11" w:rsidRDefault="00510EE5" w:rsidP="00510EE5">
            <w:pPr>
              <w:pStyle w:val="Odstavecseseznamem"/>
              <w:numPr>
                <w:ilvl w:val="0"/>
                <w:numId w:val="2"/>
              </w:numPr>
              <w:rPr>
                <w:rFonts w:ascii="Calibri" w:hAnsi="Calibri" w:cs="Calibri"/>
                <w:sz w:val="22"/>
                <w:szCs w:val="22"/>
              </w:rPr>
            </w:pPr>
            <w:r w:rsidRPr="00412A11">
              <w:rPr>
                <w:rFonts w:ascii="Calibri" w:hAnsi="Calibri" w:cs="Calibri"/>
                <w:sz w:val="22"/>
                <w:szCs w:val="22"/>
              </w:rPr>
              <w:t>výška matrace min. 14 cm</w:t>
            </w:r>
          </w:p>
        </w:tc>
        <w:tc>
          <w:tcPr>
            <w:tcW w:w="1276" w:type="dxa"/>
            <w:vAlign w:val="center"/>
          </w:tcPr>
          <w:p w14:paraId="615A0E07" w14:textId="7BA79D53" w:rsidR="00510EE5" w:rsidRPr="00412A11" w:rsidRDefault="00510EE5" w:rsidP="00510EE5">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7" w:type="dxa"/>
            <w:gridSpan w:val="2"/>
            <w:vAlign w:val="center"/>
          </w:tcPr>
          <w:p w14:paraId="56D91602" w14:textId="684B6C3D" w:rsidR="00510EE5" w:rsidRPr="00412A11" w:rsidRDefault="00510EE5" w:rsidP="00510EE5">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510EE5" w:rsidRPr="002476E6" w14:paraId="3C6A1AE2" w14:textId="77777777" w:rsidTr="00412A11">
        <w:tc>
          <w:tcPr>
            <w:tcW w:w="4536" w:type="dxa"/>
            <w:vAlign w:val="center"/>
          </w:tcPr>
          <w:p w14:paraId="0344A594" w14:textId="38C75CA2" w:rsidR="00510EE5" w:rsidRPr="00412A11" w:rsidRDefault="00510EE5" w:rsidP="00510EE5">
            <w:pPr>
              <w:pStyle w:val="Odstavecseseznamem"/>
              <w:numPr>
                <w:ilvl w:val="0"/>
                <w:numId w:val="2"/>
              </w:numPr>
              <w:rPr>
                <w:rFonts w:ascii="Calibri" w:hAnsi="Calibri" w:cs="Calibri"/>
                <w:sz w:val="22"/>
                <w:szCs w:val="22"/>
              </w:rPr>
            </w:pPr>
            <w:r w:rsidRPr="00412A11">
              <w:rPr>
                <w:rFonts w:ascii="Calibri" w:hAnsi="Calibri" w:cs="Calibri"/>
                <w:sz w:val="22"/>
                <w:szCs w:val="22"/>
              </w:rPr>
              <w:t>nosnost matrace min. 190 kg</w:t>
            </w:r>
          </w:p>
        </w:tc>
        <w:tc>
          <w:tcPr>
            <w:tcW w:w="1276" w:type="dxa"/>
            <w:vAlign w:val="center"/>
          </w:tcPr>
          <w:p w14:paraId="7B90D370" w14:textId="67F358F8" w:rsidR="00510EE5" w:rsidRPr="00412A11" w:rsidRDefault="00510EE5" w:rsidP="00510EE5">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7" w:type="dxa"/>
            <w:gridSpan w:val="2"/>
            <w:vAlign w:val="center"/>
          </w:tcPr>
          <w:p w14:paraId="7E0C6420" w14:textId="7DA904FF" w:rsidR="00510EE5" w:rsidRPr="00412A11" w:rsidRDefault="00510EE5" w:rsidP="00510EE5">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bl>
    <w:p w14:paraId="4EF19BE8" w14:textId="0DDF9CC3" w:rsidR="002B7EEE" w:rsidRDefault="002B7EEE" w:rsidP="002B7EEE">
      <w:pPr>
        <w:rPr>
          <w:lang w:eastAsia="en-US"/>
        </w:rPr>
      </w:pPr>
    </w:p>
    <w:p w14:paraId="568D9BD6" w14:textId="0445B303" w:rsidR="00832A46" w:rsidRPr="00412A11" w:rsidRDefault="00412A11" w:rsidP="00412A11">
      <w:pPr>
        <w:jc w:val="both"/>
        <w:rPr>
          <w:b/>
          <w:bCs/>
          <w:lang w:eastAsia="en-US"/>
        </w:rPr>
      </w:pPr>
      <w:r w:rsidRPr="00412A11">
        <w:rPr>
          <w:rFonts w:asciiTheme="minorHAnsi" w:hAnsiTheme="minorHAnsi"/>
          <w:b/>
          <w:bCs/>
          <w:sz w:val="22"/>
          <w:szCs w:val="22"/>
        </w:rPr>
        <w:t>Na všechny číselné parametry je tolerance +/- 10 % mimo číselné parametry uvedené jako min. nebo max.</w:t>
      </w:r>
    </w:p>
    <w:p w14:paraId="19B6FE27" w14:textId="77777777" w:rsidR="00412A11" w:rsidRDefault="00412A11" w:rsidP="002B7EEE">
      <w:pPr>
        <w:rPr>
          <w:lang w:eastAsia="en-US"/>
        </w:rPr>
      </w:pPr>
    </w:p>
    <w:p w14:paraId="00975783" w14:textId="77777777" w:rsidR="00412A11" w:rsidRDefault="00412A11" w:rsidP="002B7EEE">
      <w:pPr>
        <w:rPr>
          <w:lang w:eastAsia="en-US"/>
        </w:rPr>
      </w:pPr>
    </w:p>
    <w:p w14:paraId="3CE76B6F" w14:textId="77777777" w:rsidR="00601DD0" w:rsidRDefault="00601DD0" w:rsidP="002B7EEE">
      <w:pPr>
        <w:rPr>
          <w:lang w:eastAsia="en-US"/>
        </w:rPr>
      </w:pPr>
    </w:p>
    <w:p w14:paraId="5A896FBB" w14:textId="77777777" w:rsidR="00412A11" w:rsidRDefault="00412A11" w:rsidP="002B7EEE">
      <w:pPr>
        <w:rPr>
          <w:lang w:eastAsia="en-US"/>
        </w:rPr>
      </w:pPr>
    </w:p>
    <w:p w14:paraId="070A5AF7" w14:textId="77777777" w:rsidR="00601DD0" w:rsidRDefault="00601DD0" w:rsidP="002B7EEE">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2921AE" w:rsidRPr="00654188" w14:paraId="2716B83F" w14:textId="77777777" w:rsidTr="008C53E7">
        <w:trPr>
          <w:trHeight w:val="387"/>
          <w:tblHeader/>
        </w:trPr>
        <w:tc>
          <w:tcPr>
            <w:tcW w:w="4536" w:type="dxa"/>
            <w:shd w:val="clear" w:color="auto" w:fill="BDD6EE" w:themeFill="accent1" w:themeFillTint="66"/>
            <w:vAlign w:val="center"/>
          </w:tcPr>
          <w:p w14:paraId="3C126A2B" w14:textId="77777777" w:rsidR="002921AE" w:rsidRPr="00393D63" w:rsidRDefault="002921AE" w:rsidP="008C53E7">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297FCE36" w14:textId="63E1BEA9" w:rsidR="002921AE" w:rsidRPr="00393D63" w:rsidRDefault="002921AE" w:rsidP="008C53E7">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Lůžko pro intenzivní péči </w:t>
            </w:r>
            <w:proofErr w:type="gramStart"/>
            <w:r w:rsidR="00412A11">
              <w:rPr>
                <w:rFonts w:asciiTheme="minorHAnsi" w:hAnsiTheme="minorHAnsi" w:cs="Arial"/>
                <w:b/>
                <w:sz w:val="28"/>
                <w:szCs w:val="28"/>
              </w:rPr>
              <w:t>2</w:t>
            </w:r>
            <w:r>
              <w:rPr>
                <w:rFonts w:asciiTheme="minorHAnsi" w:hAnsiTheme="minorHAnsi" w:cs="Arial"/>
                <w:b/>
                <w:sz w:val="28"/>
                <w:szCs w:val="28"/>
              </w:rPr>
              <w:t xml:space="preserve"> </w:t>
            </w:r>
            <w:r w:rsidR="00412A11">
              <w:rPr>
                <w:rFonts w:asciiTheme="minorHAnsi" w:hAnsiTheme="minorHAnsi" w:cs="Arial"/>
                <w:b/>
                <w:sz w:val="28"/>
                <w:szCs w:val="28"/>
              </w:rPr>
              <w:t xml:space="preserve">- </w:t>
            </w:r>
            <w:r w:rsidR="00415BDD">
              <w:rPr>
                <w:rFonts w:asciiTheme="minorHAnsi" w:hAnsiTheme="minorHAnsi" w:cs="Arial"/>
                <w:b/>
                <w:sz w:val="28"/>
                <w:szCs w:val="28"/>
              </w:rPr>
              <w:t>3</w:t>
            </w:r>
            <w:proofErr w:type="gramEnd"/>
            <w:r>
              <w:rPr>
                <w:rFonts w:asciiTheme="minorHAnsi" w:hAnsiTheme="minorHAnsi" w:cs="Arial"/>
                <w:b/>
                <w:sz w:val="28"/>
                <w:szCs w:val="28"/>
              </w:rPr>
              <w:t xml:space="preserve"> ks </w:t>
            </w:r>
          </w:p>
        </w:tc>
      </w:tr>
      <w:tr w:rsidR="002921AE" w:rsidRPr="00654188" w14:paraId="13C27064" w14:textId="77777777" w:rsidTr="008C53E7">
        <w:trPr>
          <w:tblHeader/>
        </w:trPr>
        <w:tc>
          <w:tcPr>
            <w:tcW w:w="4536" w:type="dxa"/>
            <w:shd w:val="clear" w:color="auto" w:fill="F7CAAC" w:themeFill="accent2" w:themeFillTint="66"/>
          </w:tcPr>
          <w:p w14:paraId="2DA71F6E" w14:textId="77777777" w:rsidR="002921AE" w:rsidRPr="000B3193" w:rsidRDefault="002921AE" w:rsidP="008C53E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F6D90EE" w14:textId="77777777" w:rsidR="002921AE" w:rsidRPr="00600F8C" w:rsidRDefault="002921AE" w:rsidP="008C53E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95DEFBA" w14:textId="77777777" w:rsidR="002921AE" w:rsidRPr="00600F8C" w:rsidRDefault="002921AE" w:rsidP="008C53E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921AE" w:rsidRPr="002476E6" w14:paraId="734C8B6A" w14:textId="77777777" w:rsidTr="00412A11">
        <w:tc>
          <w:tcPr>
            <w:tcW w:w="4536" w:type="dxa"/>
            <w:vAlign w:val="center"/>
          </w:tcPr>
          <w:p w14:paraId="255E5A30" w14:textId="7722D386" w:rsidR="002921AE" w:rsidRPr="00412A11" w:rsidRDefault="00C95B91" w:rsidP="002921AE">
            <w:pPr>
              <w:rPr>
                <w:rFonts w:ascii="Calibri" w:hAnsi="Calibri" w:cs="Calibri"/>
                <w:sz w:val="22"/>
                <w:szCs w:val="22"/>
              </w:rPr>
            </w:pPr>
            <w:r w:rsidRPr="00412A11">
              <w:rPr>
                <w:rFonts w:ascii="Calibri" w:hAnsi="Calibri" w:cs="Calibri"/>
                <w:sz w:val="22"/>
                <w:szCs w:val="22"/>
              </w:rPr>
              <w:t>l</w:t>
            </w:r>
            <w:r w:rsidR="002921AE" w:rsidRPr="00412A11">
              <w:rPr>
                <w:rFonts w:ascii="Calibri" w:hAnsi="Calibri" w:cs="Calibri"/>
                <w:sz w:val="22"/>
                <w:szCs w:val="22"/>
              </w:rPr>
              <w:t>ůžko v souladu s platnou normou ČSN EN 60601-2-52 nebo rovnocenné řešení</w:t>
            </w:r>
          </w:p>
        </w:tc>
        <w:tc>
          <w:tcPr>
            <w:tcW w:w="1276" w:type="dxa"/>
            <w:vAlign w:val="center"/>
          </w:tcPr>
          <w:p w14:paraId="2FB69D35"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0BB9D5D2"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71A6F238" w14:textId="77777777" w:rsidTr="00412A11">
        <w:tc>
          <w:tcPr>
            <w:tcW w:w="4536" w:type="dxa"/>
            <w:vAlign w:val="center"/>
          </w:tcPr>
          <w:p w14:paraId="5A8D4F34" w14:textId="0B49CA70" w:rsidR="002921AE" w:rsidRPr="00412A11" w:rsidRDefault="00C95B91" w:rsidP="002921AE">
            <w:pPr>
              <w:rPr>
                <w:rFonts w:ascii="Calibri" w:hAnsi="Calibri" w:cs="Calibri"/>
                <w:sz w:val="22"/>
                <w:szCs w:val="22"/>
                <w:highlight w:val="yellow"/>
              </w:rPr>
            </w:pPr>
            <w:r w:rsidRPr="00412A11">
              <w:rPr>
                <w:rFonts w:ascii="Calibri" w:hAnsi="Calibri" w:cs="Calibri"/>
                <w:sz w:val="22"/>
                <w:szCs w:val="22"/>
              </w:rPr>
              <w:t>s</w:t>
            </w:r>
            <w:r w:rsidR="002921AE" w:rsidRPr="00412A11">
              <w:rPr>
                <w:rFonts w:ascii="Calibri" w:hAnsi="Calibri" w:cs="Calibri"/>
                <w:sz w:val="22"/>
                <w:szCs w:val="22"/>
              </w:rPr>
              <w:t>tabilní jednoduše čistitelná sloupová konstrukce, kryt podvozku</w:t>
            </w:r>
            <w:r w:rsidR="002921AE" w:rsidRPr="00412A11">
              <w:rPr>
                <w:rFonts w:ascii="Calibri" w:hAnsi="Calibri" w:cs="Calibri"/>
                <w:sz w:val="22"/>
                <w:szCs w:val="22"/>
                <w:highlight w:val="yellow"/>
              </w:rPr>
              <w:t xml:space="preserve"> </w:t>
            </w:r>
          </w:p>
        </w:tc>
        <w:tc>
          <w:tcPr>
            <w:tcW w:w="1276" w:type="dxa"/>
            <w:vAlign w:val="center"/>
          </w:tcPr>
          <w:p w14:paraId="7A2454BB"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5ED377C7"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675F05D9" w14:textId="77777777" w:rsidTr="00412A11">
        <w:tc>
          <w:tcPr>
            <w:tcW w:w="4536" w:type="dxa"/>
            <w:vAlign w:val="center"/>
          </w:tcPr>
          <w:p w14:paraId="2CA741E2" w14:textId="7AA9656C" w:rsidR="002921AE" w:rsidRPr="00412A11" w:rsidRDefault="002921AE" w:rsidP="002921AE">
            <w:pPr>
              <w:rPr>
                <w:rFonts w:ascii="Calibri" w:hAnsi="Calibri" w:cs="Calibri"/>
                <w:sz w:val="22"/>
                <w:szCs w:val="22"/>
              </w:rPr>
            </w:pPr>
            <w:r w:rsidRPr="00412A11">
              <w:rPr>
                <w:rFonts w:ascii="Calibri" w:hAnsi="Calibri" w:cs="Calibri"/>
                <w:sz w:val="22"/>
                <w:szCs w:val="22"/>
              </w:rPr>
              <w:t>Rozměr ložné plochy minimálně 200 x 90 cm</w:t>
            </w:r>
          </w:p>
        </w:tc>
        <w:tc>
          <w:tcPr>
            <w:tcW w:w="1276" w:type="dxa"/>
            <w:vAlign w:val="center"/>
          </w:tcPr>
          <w:p w14:paraId="2797588A"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742C6D03"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43037B66" w14:textId="77777777" w:rsidTr="00412A11">
        <w:tc>
          <w:tcPr>
            <w:tcW w:w="4536" w:type="dxa"/>
            <w:vAlign w:val="center"/>
          </w:tcPr>
          <w:p w14:paraId="4370361D" w14:textId="61C168BF" w:rsidR="002921AE" w:rsidRPr="00412A11" w:rsidRDefault="002921AE" w:rsidP="002921AE">
            <w:pPr>
              <w:rPr>
                <w:rFonts w:ascii="Calibri" w:hAnsi="Calibri" w:cs="Calibri"/>
                <w:sz w:val="22"/>
                <w:szCs w:val="22"/>
              </w:rPr>
            </w:pPr>
            <w:r w:rsidRPr="00412A11">
              <w:rPr>
                <w:rFonts w:ascii="Calibri" w:hAnsi="Calibri" w:cs="Calibri"/>
                <w:sz w:val="22"/>
                <w:szCs w:val="22"/>
              </w:rPr>
              <w:t xml:space="preserve">zdvih lůžka pomocí elektromotoru minimálně v rozsahu </w:t>
            </w:r>
            <w:r w:rsidR="00C95B91" w:rsidRPr="00412A11">
              <w:rPr>
                <w:rFonts w:ascii="Calibri" w:hAnsi="Calibri" w:cs="Calibri"/>
                <w:sz w:val="22"/>
                <w:szCs w:val="22"/>
              </w:rPr>
              <w:t>44–80</w:t>
            </w:r>
            <w:r w:rsidRPr="00412A11">
              <w:rPr>
                <w:rFonts w:ascii="Calibri" w:hAnsi="Calibri" w:cs="Calibri"/>
                <w:sz w:val="22"/>
                <w:szCs w:val="22"/>
              </w:rPr>
              <w:t xml:space="preserve"> cm</w:t>
            </w:r>
          </w:p>
        </w:tc>
        <w:tc>
          <w:tcPr>
            <w:tcW w:w="1276" w:type="dxa"/>
            <w:vAlign w:val="center"/>
          </w:tcPr>
          <w:p w14:paraId="42D8E009" w14:textId="77777777" w:rsidR="002921AE" w:rsidRPr="00412A11" w:rsidRDefault="002921AE" w:rsidP="002921AE">
            <w:pPr>
              <w:jc w:val="center"/>
              <w:rPr>
                <w:rFonts w:ascii="Calibri" w:hAnsi="Calibri" w:cs="Calibri"/>
                <w:sz w:val="22"/>
                <w:szCs w:val="22"/>
              </w:rPr>
            </w:pPr>
            <w:r w:rsidRPr="00412A11">
              <w:rPr>
                <w:rFonts w:ascii="Calibri" w:hAnsi="Calibri" w:cs="Calibri"/>
                <w:color w:val="FF0000"/>
                <w:sz w:val="22"/>
                <w:szCs w:val="22"/>
              </w:rPr>
              <w:t>(doplní dodavatel)</w:t>
            </w:r>
          </w:p>
        </w:tc>
        <w:tc>
          <w:tcPr>
            <w:tcW w:w="3821" w:type="dxa"/>
            <w:vAlign w:val="center"/>
          </w:tcPr>
          <w:p w14:paraId="15178985" w14:textId="77777777" w:rsidR="002921AE" w:rsidRPr="00412A11" w:rsidRDefault="002921AE" w:rsidP="002921AE">
            <w:pPr>
              <w:jc w:val="center"/>
              <w:rPr>
                <w:rFonts w:ascii="Calibri" w:hAnsi="Calibri" w:cs="Calibri"/>
                <w:sz w:val="22"/>
                <w:szCs w:val="22"/>
              </w:rPr>
            </w:pPr>
            <w:r w:rsidRPr="00412A11">
              <w:rPr>
                <w:rFonts w:ascii="Calibri" w:hAnsi="Calibri" w:cs="Calibri"/>
                <w:color w:val="FF0000"/>
                <w:sz w:val="22"/>
                <w:szCs w:val="22"/>
              </w:rPr>
              <w:t>(doplní dodavatel)</w:t>
            </w:r>
          </w:p>
        </w:tc>
      </w:tr>
      <w:tr w:rsidR="002921AE" w:rsidRPr="002476E6" w14:paraId="1A1E41E8" w14:textId="77777777" w:rsidTr="00412A11">
        <w:tc>
          <w:tcPr>
            <w:tcW w:w="4536" w:type="dxa"/>
            <w:vAlign w:val="center"/>
          </w:tcPr>
          <w:p w14:paraId="77A1C7DA" w14:textId="010CB3FE" w:rsidR="002921AE" w:rsidRPr="00412A11" w:rsidRDefault="002921AE" w:rsidP="002921AE">
            <w:pPr>
              <w:rPr>
                <w:rFonts w:ascii="Calibri" w:hAnsi="Calibri" w:cs="Calibri"/>
                <w:sz w:val="22"/>
                <w:szCs w:val="22"/>
              </w:rPr>
            </w:pPr>
            <w:r w:rsidRPr="00412A11">
              <w:rPr>
                <w:rFonts w:ascii="Calibri" w:hAnsi="Calibri" w:cs="Calibri"/>
                <w:sz w:val="22"/>
                <w:szCs w:val="22"/>
              </w:rPr>
              <w:t>Max. vnější rozměr 225 x 105</w:t>
            </w:r>
          </w:p>
        </w:tc>
        <w:tc>
          <w:tcPr>
            <w:tcW w:w="1276" w:type="dxa"/>
            <w:vAlign w:val="center"/>
          </w:tcPr>
          <w:p w14:paraId="147CE132" w14:textId="77777777" w:rsidR="002921AE" w:rsidRPr="00412A11" w:rsidRDefault="002921AE" w:rsidP="002921AE">
            <w:pPr>
              <w:jc w:val="center"/>
              <w:rPr>
                <w:rFonts w:ascii="Calibri" w:hAnsi="Calibri" w:cs="Calibri"/>
                <w:sz w:val="22"/>
                <w:szCs w:val="22"/>
              </w:rPr>
            </w:pPr>
            <w:r w:rsidRPr="00412A11">
              <w:rPr>
                <w:rFonts w:ascii="Calibri" w:hAnsi="Calibri" w:cs="Calibri"/>
                <w:color w:val="FF0000"/>
                <w:sz w:val="22"/>
                <w:szCs w:val="22"/>
              </w:rPr>
              <w:t>(doplní dodavatel)</w:t>
            </w:r>
          </w:p>
        </w:tc>
        <w:tc>
          <w:tcPr>
            <w:tcW w:w="3821" w:type="dxa"/>
            <w:vAlign w:val="center"/>
          </w:tcPr>
          <w:p w14:paraId="15D7FD54" w14:textId="77777777" w:rsidR="002921AE" w:rsidRPr="00412A11" w:rsidRDefault="002921AE" w:rsidP="002921AE">
            <w:pPr>
              <w:jc w:val="center"/>
              <w:rPr>
                <w:rFonts w:ascii="Calibri" w:hAnsi="Calibri" w:cs="Calibri"/>
                <w:sz w:val="22"/>
                <w:szCs w:val="22"/>
              </w:rPr>
            </w:pPr>
            <w:r w:rsidRPr="00412A11">
              <w:rPr>
                <w:rFonts w:ascii="Calibri" w:hAnsi="Calibri" w:cs="Calibri"/>
                <w:color w:val="FF0000"/>
                <w:sz w:val="22"/>
                <w:szCs w:val="22"/>
              </w:rPr>
              <w:t>(doplní dodavatel)</w:t>
            </w:r>
          </w:p>
        </w:tc>
      </w:tr>
      <w:tr w:rsidR="002921AE" w:rsidRPr="002476E6" w14:paraId="6F478C7E" w14:textId="77777777" w:rsidTr="00412A11">
        <w:tc>
          <w:tcPr>
            <w:tcW w:w="4536" w:type="dxa"/>
            <w:vAlign w:val="center"/>
          </w:tcPr>
          <w:p w14:paraId="15D31236" w14:textId="5F61B817" w:rsidR="002921AE" w:rsidRPr="00412A11" w:rsidRDefault="002921AE" w:rsidP="002921AE">
            <w:pPr>
              <w:rPr>
                <w:rFonts w:ascii="Calibri" w:hAnsi="Calibri" w:cs="Calibri"/>
                <w:sz w:val="22"/>
                <w:szCs w:val="22"/>
              </w:rPr>
            </w:pPr>
            <w:r w:rsidRPr="00412A11">
              <w:rPr>
                <w:rFonts w:ascii="Calibri" w:hAnsi="Calibri" w:cs="Calibri"/>
                <w:sz w:val="22"/>
                <w:szCs w:val="22"/>
              </w:rPr>
              <w:t>elektricky polohovatelná čtyřdílná ložná plochy – tj. zádový, stehenní a lýtkový díl polohovatelný nezávisle pomocí elektromotorů</w:t>
            </w:r>
          </w:p>
        </w:tc>
        <w:tc>
          <w:tcPr>
            <w:tcW w:w="1276" w:type="dxa"/>
            <w:vAlign w:val="center"/>
          </w:tcPr>
          <w:p w14:paraId="5D6E6C8B" w14:textId="77777777" w:rsidR="002921AE" w:rsidRPr="00412A11" w:rsidRDefault="002921AE" w:rsidP="002921AE">
            <w:pPr>
              <w:jc w:val="center"/>
              <w:rPr>
                <w:rFonts w:ascii="Calibri" w:hAnsi="Calibri" w:cs="Calibri"/>
                <w:sz w:val="22"/>
                <w:szCs w:val="22"/>
              </w:rPr>
            </w:pPr>
            <w:r w:rsidRPr="00412A11">
              <w:rPr>
                <w:rFonts w:ascii="Calibri" w:hAnsi="Calibri" w:cs="Calibri"/>
                <w:color w:val="FF0000"/>
                <w:sz w:val="22"/>
                <w:szCs w:val="22"/>
              </w:rPr>
              <w:t>(doplní dodavatel)</w:t>
            </w:r>
          </w:p>
        </w:tc>
        <w:tc>
          <w:tcPr>
            <w:tcW w:w="3821" w:type="dxa"/>
            <w:vAlign w:val="center"/>
          </w:tcPr>
          <w:p w14:paraId="704702E9" w14:textId="77777777" w:rsidR="002921AE" w:rsidRPr="00412A11" w:rsidRDefault="002921AE" w:rsidP="002921AE">
            <w:pPr>
              <w:jc w:val="center"/>
              <w:rPr>
                <w:rFonts w:ascii="Calibri" w:hAnsi="Calibri" w:cs="Calibri"/>
                <w:sz w:val="22"/>
                <w:szCs w:val="22"/>
              </w:rPr>
            </w:pPr>
            <w:r w:rsidRPr="00412A11">
              <w:rPr>
                <w:rFonts w:ascii="Calibri" w:hAnsi="Calibri" w:cs="Calibri"/>
                <w:color w:val="FF0000"/>
                <w:sz w:val="22"/>
                <w:szCs w:val="22"/>
              </w:rPr>
              <w:t>(doplní dodavatel)</w:t>
            </w:r>
          </w:p>
        </w:tc>
      </w:tr>
      <w:tr w:rsidR="002921AE" w:rsidRPr="002476E6" w14:paraId="3772D23B" w14:textId="77777777" w:rsidTr="00412A11">
        <w:tc>
          <w:tcPr>
            <w:tcW w:w="4536" w:type="dxa"/>
            <w:vAlign w:val="center"/>
          </w:tcPr>
          <w:p w14:paraId="26E5B4B0" w14:textId="2855CB2C" w:rsidR="002921AE" w:rsidRPr="00412A11" w:rsidRDefault="002921AE" w:rsidP="002921AE">
            <w:pPr>
              <w:rPr>
                <w:rFonts w:ascii="Calibri" w:hAnsi="Calibri" w:cs="Calibri"/>
                <w:sz w:val="22"/>
                <w:szCs w:val="22"/>
              </w:rPr>
            </w:pPr>
            <w:r w:rsidRPr="00412A11">
              <w:rPr>
                <w:rFonts w:ascii="Calibri" w:hAnsi="Calibri" w:cs="Calibri"/>
                <w:sz w:val="22"/>
                <w:szCs w:val="22"/>
              </w:rPr>
              <w:t>mechanické spuštění zádového dílu (C</w:t>
            </w:r>
            <w:r w:rsidR="00EE5700" w:rsidRPr="00412A11">
              <w:rPr>
                <w:rFonts w:ascii="Calibri" w:hAnsi="Calibri" w:cs="Calibri"/>
                <w:sz w:val="22"/>
                <w:szCs w:val="22"/>
              </w:rPr>
              <w:t>PR</w:t>
            </w:r>
            <w:r w:rsidRPr="00412A11">
              <w:rPr>
                <w:rFonts w:ascii="Calibri" w:hAnsi="Calibri" w:cs="Calibri"/>
                <w:sz w:val="22"/>
                <w:szCs w:val="22"/>
              </w:rPr>
              <w:t>)</w:t>
            </w:r>
          </w:p>
        </w:tc>
        <w:tc>
          <w:tcPr>
            <w:tcW w:w="1276" w:type="dxa"/>
            <w:vAlign w:val="center"/>
          </w:tcPr>
          <w:p w14:paraId="5551819A"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32E5DD98"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16E5E69B" w14:textId="77777777" w:rsidTr="00412A11">
        <w:tc>
          <w:tcPr>
            <w:tcW w:w="4536" w:type="dxa"/>
            <w:vAlign w:val="center"/>
          </w:tcPr>
          <w:p w14:paraId="4AF7FC3F" w14:textId="2F0F8A50" w:rsidR="002921AE" w:rsidRPr="00412A11" w:rsidRDefault="002921AE" w:rsidP="002921AE">
            <w:pPr>
              <w:rPr>
                <w:rFonts w:ascii="Calibri" w:hAnsi="Calibri" w:cs="Calibri"/>
                <w:sz w:val="22"/>
                <w:szCs w:val="22"/>
              </w:rPr>
            </w:pPr>
            <w:r w:rsidRPr="00412A11">
              <w:rPr>
                <w:rFonts w:ascii="Calibri" w:hAnsi="Calibri" w:cs="Calibri"/>
                <w:sz w:val="22"/>
                <w:szCs w:val="22"/>
              </w:rPr>
              <w:t>funkce TR/ATR min. 13° pomocí elektromotoru</w:t>
            </w:r>
          </w:p>
        </w:tc>
        <w:tc>
          <w:tcPr>
            <w:tcW w:w="1276" w:type="dxa"/>
            <w:vAlign w:val="center"/>
          </w:tcPr>
          <w:p w14:paraId="2694DC6C" w14:textId="77777777" w:rsidR="002921AE" w:rsidRPr="00412A11" w:rsidRDefault="002921AE" w:rsidP="002921AE">
            <w:pPr>
              <w:jc w:val="center"/>
              <w:rPr>
                <w:rFonts w:ascii="Calibri" w:hAnsi="Calibri" w:cs="Calibri"/>
                <w:sz w:val="22"/>
                <w:szCs w:val="22"/>
              </w:rPr>
            </w:pPr>
            <w:r w:rsidRPr="00412A11">
              <w:rPr>
                <w:rFonts w:ascii="Calibri" w:hAnsi="Calibri" w:cs="Calibri"/>
                <w:color w:val="FF0000"/>
                <w:sz w:val="22"/>
                <w:szCs w:val="22"/>
              </w:rPr>
              <w:t>(doplní dodavatel)</w:t>
            </w:r>
          </w:p>
        </w:tc>
        <w:tc>
          <w:tcPr>
            <w:tcW w:w="3821" w:type="dxa"/>
            <w:vAlign w:val="center"/>
          </w:tcPr>
          <w:p w14:paraId="37D8E56A" w14:textId="77777777" w:rsidR="002921AE" w:rsidRPr="00412A11" w:rsidRDefault="002921AE" w:rsidP="002921AE">
            <w:pPr>
              <w:jc w:val="center"/>
              <w:rPr>
                <w:rFonts w:ascii="Calibri" w:hAnsi="Calibri" w:cs="Calibri"/>
                <w:sz w:val="22"/>
                <w:szCs w:val="22"/>
              </w:rPr>
            </w:pPr>
            <w:r w:rsidRPr="00412A11">
              <w:rPr>
                <w:rFonts w:ascii="Calibri" w:hAnsi="Calibri" w:cs="Calibri"/>
                <w:color w:val="FF0000"/>
                <w:sz w:val="22"/>
                <w:szCs w:val="22"/>
              </w:rPr>
              <w:t>(doplní dodavatel)</w:t>
            </w:r>
          </w:p>
        </w:tc>
      </w:tr>
      <w:tr w:rsidR="00415BDD" w:rsidRPr="002476E6" w14:paraId="64612EAC" w14:textId="77777777" w:rsidTr="00412A11">
        <w:tc>
          <w:tcPr>
            <w:tcW w:w="4536" w:type="dxa"/>
            <w:vAlign w:val="center"/>
          </w:tcPr>
          <w:p w14:paraId="5C90CE5E" w14:textId="73BDB718" w:rsidR="00415BDD" w:rsidRPr="00412A11" w:rsidRDefault="00C95B91" w:rsidP="00415BDD">
            <w:pPr>
              <w:rPr>
                <w:rFonts w:ascii="Calibri" w:hAnsi="Calibri" w:cs="Calibri"/>
                <w:sz w:val="22"/>
                <w:szCs w:val="22"/>
              </w:rPr>
            </w:pPr>
            <w:r w:rsidRPr="00412A11">
              <w:rPr>
                <w:rFonts w:ascii="Calibri" w:hAnsi="Calibri" w:cs="Calibri"/>
                <w:sz w:val="22"/>
                <w:szCs w:val="22"/>
              </w:rPr>
              <w:t>l</w:t>
            </w:r>
            <w:r w:rsidR="00415BDD" w:rsidRPr="00412A11">
              <w:rPr>
                <w:rFonts w:ascii="Calibri" w:hAnsi="Calibri" w:cs="Calibri"/>
                <w:sz w:val="22"/>
                <w:szCs w:val="22"/>
              </w:rPr>
              <w:t>aterální náklon min. 30°</w:t>
            </w:r>
          </w:p>
        </w:tc>
        <w:tc>
          <w:tcPr>
            <w:tcW w:w="1276" w:type="dxa"/>
            <w:vAlign w:val="center"/>
          </w:tcPr>
          <w:p w14:paraId="3A49DF3D" w14:textId="652DCCBC"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3F060100" w14:textId="247010D9"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415BDD" w:rsidRPr="002476E6" w14:paraId="008360D9" w14:textId="77777777" w:rsidTr="00412A11">
        <w:tc>
          <w:tcPr>
            <w:tcW w:w="4536" w:type="dxa"/>
            <w:vAlign w:val="center"/>
          </w:tcPr>
          <w:p w14:paraId="4E0DF3A7" w14:textId="4879494C" w:rsidR="00415BDD" w:rsidRPr="00412A11" w:rsidRDefault="00C95B91" w:rsidP="00415BDD">
            <w:pPr>
              <w:rPr>
                <w:rFonts w:ascii="Calibri" w:hAnsi="Calibri" w:cs="Calibri"/>
                <w:sz w:val="22"/>
                <w:szCs w:val="22"/>
              </w:rPr>
            </w:pPr>
            <w:r w:rsidRPr="00412A11">
              <w:rPr>
                <w:rFonts w:ascii="Calibri" w:hAnsi="Calibri" w:cs="Calibri"/>
                <w:sz w:val="22"/>
                <w:szCs w:val="22"/>
              </w:rPr>
              <w:t>a</w:t>
            </w:r>
            <w:r w:rsidR="00415BDD" w:rsidRPr="00412A11">
              <w:rPr>
                <w:rFonts w:ascii="Calibri" w:hAnsi="Calibri" w:cs="Calibri"/>
                <w:sz w:val="22"/>
                <w:szCs w:val="22"/>
              </w:rPr>
              <w:t>utomatická laterární rotační terapie</w:t>
            </w:r>
          </w:p>
        </w:tc>
        <w:tc>
          <w:tcPr>
            <w:tcW w:w="1276" w:type="dxa"/>
            <w:vAlign w:val="center"/>
          </w:tcPr>
          <w:p w14:paraId="084935F9" w14:textId="29143279"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7BA83EEF" w14:textId="7A432574"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415BDD" w:rsidRPr="002476E6" w14:paraId="165539A6" w14:textId="77777777" w:rsidTr="00412A11">
        <w:tc>
          <w:tcPr>
            <w:tcW w:w="4536" w:type="dxa"/>
            <w:vAlign w:val="center"/>
          </w:tcPr>
          <w:p w14:paraId="15859045" w14:textId="176E8414" w:rsidR="00415BDD" w:rsidRPr="00412A11" w:rsidRDefault="00415BDD" w:rsidP="00415BDD">
            <w:pPr>
              <w:rPr>
                <w:rFonts w:ascii="Calibri" w:hAnsi="Calibri" w:cs="Calibri"/>
                <w:sz w:val="22"/>
                <w:szCs w:val="22"/>
              </w:rPr>
            </w:pPr>
            <w:r w:rsidRPr="00412A11">
              <w:rPr>
                <w:rFonts w:ascii="Calibri" w:hAnsi="Calibri" w:cs="Calibri"/>
                <w:sz w:val="22"/>
                <w:szCs w:val="22"/>
              </w:rPr>
              <w:t>vážící systém s možností uložení do paměti</w:t>
            </w:r>
          </w:p>
        </w:tc>
        <w:tc>
          <w:tcPr>
            <w:tcW w:w="1276" w:type="dxa"/>
            <w:vAlign w:val="center"/>
          </w:tcPr>
          <w:p w14:paraId="3FFC6BED" w14:textId="06E10E33"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51C53A2A" w14:textId="7D00BE0F"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415BDD" w:rsidRPr="002476E6" w14:paraId="1732A162" w14:textId="77777777" w:rsidTr="00412A11">
        <w:tc>
          <w:tcPr>
            <w:tcW w:w="4536" w:type="dxa"/>
            <w:vAlign w:val="center"/>
          </w:tcPr>
          <w:p w14:paraId="3ECE9949" w14:textId="5FC5D741" w:rsidR="00415BDD" w:rsidRPr="00412A11" w:rsidRDefault="00C95B91" w:rsidP="00415BDD">
            <w:pPr>
              <w:rPr>
                <w:rFonts w:ascii="Calibri" w:hAnsi="Calibri" w:cs="Calibri"/>
                <w:sz w:val="22"/>
                <w:szCs w:val="22"/>
              </w:rPr>
            </w:pPr>
            <w:r w:rsidRPr="00412A11">
              <w:rPr>
                <w:rFonts w:ascii="Calibri" w:hAnsi="Calibri" w:cs="Calibri"/>
                <w:sz w:val="22"/>
                <w:szCs w:val="22"/>
              </w:rPr>
              <w:t>e</w:t>
            </w:r>
            <w:r w:rsidR="00415BDD" w:rsidRPr="00412A11">
              <w:rPr>
                <w:rFonts w:ascii="Calibri" w:hAnsi="Calibri" w:cs="Calibri"/>
                <w:sz w:val="22"/>
                <w:szCs w:val="22"/>
              </w:rPr>
              <w:t xml:space="preserve">rgonomické polohování ložné </w:t>
            </w:r>
            <w:proofErr w:type="gramStart"/>
            <w:r w:rsidR="00415BDD" w:rsidRPr="00412A11">
              <w:rPr>
                <w:rFonts w:ascii="Calibri" w:hAnsi="Calibri" w:cs="Calibri"/>
                <w:sz w:val="22"/>
                <w:szCs w:val="22"/>
              </w:rPr>
              <w:t>plochy - schopnost</w:t>
            </w:r>
            <w:proofErr w:type="gramEnd"/>
            <w:r w:rsidR="00415BDD" w:rsidRPr="00412A11">
              <w:rPr>
                <w:rFonts w:ascii="Calibri" w:hAnsi="Calibri" w:cs="Calibri"/>
                <w:sz w:val="22"/>
                <w:szCs w:val="22"/>
              </w:rPr>
              <w:t xml:space="preserve"> eliminovat zvýšení tlaku a střižných </w:t>
            </w:r>
            <w:r w:rsidR="00415BDD" w:rsidRPr="00412A11">
              <w:rPr>
                <w:rFonts w:ascii="Calibri" w:hAnsi="Calibri" w:cs="Calibri"/>
                <w:sz w:val="22"/>
                <w:szCs w:val="22"/>
              </w:rPr>
              <w:lastRenderedPageBreak/>
              <w:t xml:space="preserve">sil na tělo a vnitřní orgány pacienta při polohování ložné plochy </w:t>
            </w:r>
          </w:p>
        </w:tc>
        <w:tc>
          <w:tcPr>
            <w:tcW w:w="1276" w:type="dxa"/>
            <w:vAlign w:val="center"/>
          </w:tcPr>
          <w:p w14:paraId="16DB6AD3" w14:textId="02EA5D86"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lastRenderedPageBreak/>
              <w:t>(doplní dodavatel)</w:t>
            </w:r>
          </w:p>
        </w:tc>
        <w:tc>
          <w:tcPr>
            <w:tcW w:w="3821" w:type="dxa"/>
            <w:vAlign w:val="center"/>
          </w:tcPr>
          <w:p w14:paraId="7A9DEA4E" w14:textId="20884D72"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415BDD" w:rsidRPr="002476E6" w14:paraId="781B0B70" w14:textId="77777777" w:rsidTr="00412A11">
        <w:tc>
          <w:tcPr>
            <w:tcW w:w="4536" w:type="dxa"/>
            <w:vAlign w:val="center"/>
          </w:tcPr>
          <w:p w14:paraId="06ACE1E9" w14:textId="0DCA7FF1" w:rsidR="00415BDD" w:rsidRPr="00412A11" w:rsidRDefault="00415BDD" w:rsidP="00415BDD">
            <w:pPr>
              <w:rPr>
                <w:rFonts w:ascii="Calibri" w:hAnsi="Calibri" w:cs="Calibri"/>
                <w:sz w:val="22"/>
                <w:szCs w:val="22"/>
              </w:rPr>
            </w:pPr>
            <w:r w:rsidRPr="00412A11">
              <w:rPr>
                <w:rFonts w:ascii="Calibri" w:hAnsi="Calibri" w:cs="Calibri"/>
                <w:sz w:val="22"/>
                <w:szCs w:val="22"/>
              </w:rPr>
              <w:t xml:space="preserve">odnímatelná čela, celoplastová se zámky </w:t>
            </w:r>
          </w:p>
        </w:tc>
        <w:tc>
          <w:tcPr>
            <w:tcW w:w="1276" w:type="dxa"/>
            <w:vAlign w:val="center"/>
          </w:tcPr>
          <w:p w14:paraId="31636E27" w14:textId="74128A7C"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4E85A516" w14:textId="280FDBF7"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415BDD" w:rsidRPr="002476E6" w14:paraId="2B735919" w14:textId="77777777" w:rsidTr="008C53E7">
        <w:tc>
          <w:tcPr>
            <w:tcW w:w="4536" w:type="dxa"/>
          </w:tcPr>
          <w:p w14:paraId="4C3BF118" w14:textId="38112654" w:rsidR="00415BDD" w:rsidRPr="00412A11" w:rsidRDefault="00415BDD" w:rsidP="00415BDD">
            <w:pPr>
              <w:rPr>
                <w:rFonts w:ascii="Calibri" w:hAnsi="Calibri" w:cs="Calibri"/>
                <w:sz w:val="22"/>
                <w:szCs w:val="22"/>
              </w:rPr>
            </w:pPr>
            <w:r w:rsidRPr="00412A11">
              <w:rPr>
                <w:rFonts w:ascii="Calibri" w:hAnsi="Calibri" w:cs="Calibri"/>
                <w:sz w:val="22"/>
                <w:szCs w:val="22"/>
              </w:rPr>
              <w:t>integrované spustitelné plastové postranice po celé délce s dostatečnou ochranou pacienta před pádem či zaklíněním dle platných norem a funkcí tlumeného spuštění</w:t>
            </w:r>
          </w:p>
        </w:tc>
        <w:tc>
          <w:tcPr>
            <w:tcW w:w="1276" w:type="dxa"/>
            <w:vAlign w:val="center"/>
          </w:tcPr>
          <w:p w14:paraId="329CF0BA" w14:textId="0657A8B8"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49CBD33B" w14:textId="03766C80"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415BDD" w:rsidRPr="002476E6" w14:paraId="4A9959D8" w14:textId="77777777" w:rsidTr="00412A11">
        <w:tc>
          <w:tcPr>
            <w:tcW w:w="4536" w:type="dxa"/>
            <w:vAlign w:val="center"/>
          </w:tcPr>
          <w:p w14:paraId="76F12571" w14:textId="04F83CC9" w:rsidR="00415BDD" w:rsidRPr="00412A11" w:rsidRDefault="00415BDD" w:rsidP="00415BDD">
            <w:pPr>
              <w:rPr>
                <w:rFonts w:ascii="Calibri" w:hAnsi="Calibri" w:cs="Calibri"/>
                <w:sz w:val="22"/>
                <w:szCs w:val="22"/>
              </w:rPr>
            </w:pPr>
            <w:r w:rsidRPr="00412A11">
              <w:rPr>
                <w:rFonts w:ascii="Calibri" w:hAnsi="Calibri" w:cs="Calibri"/>
                <w:sz w:val="22"/>
                <w:szCs w:val="22"/>
              </w:rPr>
              <w:t>postranice přes celou délku lůžka</w:t>
            </w:r>
          </w:p>
        </w:tc>
        <w:tc>
          <w:tcPr>
            <w:tcW w:w="1276" w:type="dxa"/>
            <w:vAlign w:val="center"/>
          </w:tcPr>
          <w:p w14:paraId="1C3667C0" w14:textId="6BF05403"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6E36E26D" w14:textId="712D0ED6"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415BDD" w:rsidRPr="002476E6" w14:paraId="02E23D77" w14:textId="77777777" w:rsidTr="00412A11">
        <w:tc>
          <w:tcPr>
            <w:tcW w:w="4536" w:type="dxa"/>
            <w:vAlign w:val="center"/>
          </w:tcPr>
          <w:p w14:paraId="5BC1B7DB" w14:textId="42409D72" w:rsidR="00415BDD" w:rsidRPr="00412A11" w:rsidRDefault="00415BDD" w:rsidP="00415BDD">
            <w:pPr>
              <w:rPr>
                <w:rFonts w:ascii="Calibri" w:hAnsi="Calibri" w:cs="Calibri"/>
                <w:sz w:val="22"/>
                <w:szCs w:val="22"/>
              </w:rPr>
            </w:pPr>
            <w:r w:rsidRPr="00412A11">
              <w:rPr>
                <w:rFonts w:ascii="Calibri" w:hAnsi="Calibri" w:cs="Calibri"/>
                <w:sz w:val="22"/>
                <w:szCs w:val="22"/>
              </w:rPr>
              <w:t>výška postranic dostatečná pro použití aktivního antidekubitního systému – tj. min. 45 cm nad ložnou plochou</w:t>
            </w:r>
          </w:p>
        </w:tc>
        <w:tc>
          <w:tcPr>
            <w:tcW w:w="1276" w:type="dxa"/>
            <w:vAlign w:val="center"/>
          </w:tcPr>
          <w:p w14:paraId="31B728CC" w14:textId="7DD3E7A1"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5AA4E496" w14:textId="689F2B9D"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415BDD" w:rsidRPr="002476E6" w14:paraId="02D67E51" w14:textId="77777777" w:rsidTr="00412A11">
        <w:tc>
          <w:tcPr>
            <w:tcW w:w="4536" w:type="dxa"/>
            <w:vAlign w:val="center"/>
          </w:tcPr>
          <w:p w14:paraId="14356248" w14:textId="43E5019F" w:rsidR="00415BDD" w:rsidRPr="00412A11" w:rsidRDefault="00415BDD" w:rsidP="00415BDD">
            <w:pPr>
              <w:rPr>
                <w:rFonts w:ascii="Calibri" w:hAnsi="Calibri" w:cs="Calibri"/>
                <w:sz w:val="22"/>
                <w:szCs w:val="22"/>
              </w:rPr>
            </w:pPr>
            <w:r w:rsidRPr="00412A11">
              <w:rPr>
                <w:rFonts w:ascii="Calibri" w:hAnsi="Calibri" w:cs="Calibri"/>
                <w:sz w:val="22"/>
                <w:szCs w:val="22"/>
              </w:rPr>
              <w:t>RTG transparentní zádový díl ložné plochy</w:t>
            </w:r>
          </w:p>
        </w:tc>
        <w:tc>
          <w:tcPr>
            <w:tcW w:w="1276" w:type="dxa"/>
            <w:vAlign w:val="center"/>
          </w:tcPr>
          <w:p w14:paraId="5F082B56" w14:textId="456A0519"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57737182" w14:textId="3D591A40"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415BDD" w:rsidRPr="002476E6" w14:paraId="2F9E2C26" w14:textId="77777777" w:rsidTr="00412A11">
        <w:tc>
          <w:tcPr>
            <w:tcW w:w="4536" w:type="dxa"/>
            <w:vAlign w:val="center"/>
          </w:tcPr>
          <w:p w14:paraId="0CCC8CA6" w14:textId="437BF71F" w:rsidR="00415BDD" w:rsidRPr="00412A11" w:rsidRDefault="00415BDD" w:rsidP="00415BDD">
            <w:pPr>
              <w:rPr>
                <w:rFonts w:ascii="Calibri" w:hAnsi="Calibri" w:cs="Calibri"/>
                <w:sz w:val="22"/>
                <w:szCs w:val="22"/>
              </w:rPr>
            </w:pPr>
            <w:r w:rsidRPr="00412A11">
              <w:rPr>
                <w:rFonts w:ascii="Calibri" w:hAnsi="Calibri" w:cs="Calibri"/>
                <w:sz w:val="22"/>
                <w:szCs w:val="22"/>
              </w:rPr>
              <w:t>Držák RTG kazety přístupný ze strany lůžka</w:t>
            </w:r>
          </w:p>
        </w:tc>
        <w:tc>
          <w:tcPr>
            <w:tcW w:w="1276" w:type="dxa"/>
            <w:vAlign w:val="center"/>
          </w:tcPr>
          <w:p w14:paraId="1E3C6298" w14:textId="6696E156"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0D9F3418" w14:textId="1E8F6D44"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415BDD" w:rsidRPr="002476E6" w14:paraId="0F305798" w14:textId="77777777" w:rsidTr="00412A11">
        <w:tc>
          <w:tcPr>
            <w:tcW w:w="4536" w:type="dxa"/>
            <w:vAlign w:val="center"/>
          </w:tcPr>
          <w:p w14:paraId="621086D1" w14:textId="05C4293F" w:rsidR="00415BDD" w:rsidRPr="00412A11" w:rsidRDefault="00415BDD" w:rsidP="00415BDD">
            <w:pPr>
              <w:rPr>
                <w:rFonts w:ascii="Calibri" w:hAnsi="Calibri" w:cs="Calibri"/>
                <w:sz w:val="22"/>
                <w:szCs w:val="22"/>
              </w:rPr>
            </w:pPr>
            <w:r w:rsidRPr="00412A11">
              <w:rPr>
                <w:rFonts w:ascii="Calibri" w:hAnsi="Calibri" w:cs="Calibri"/>
                <w:sz w:val="22"/>
                <w:szCs w:val="22"/>
              </w:rPr>
              <w:t>RTG pomocí C-ramena</w:t>
            </w:r>
          </w:p>
        </w:tc>
        <w:tc>
          <w:tcPr>
            <w:tcW w:w="1276" w:type="dxa"/>
            <w:vAlign w:val="center"/>
          </w:tcPr>
          <w:p w14:paraId="2F10F80A" w14:textId="77777777"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390851A1" w14:textId="0E187676" w:rsidR="00415BDD" w:rsidRPr="00412A11" w:rsidRDefault="00415BDD" w:rsidP="00415BDD">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04FACACA" w14:textId="77777777" w:rsidTr="00412A11">
        <w:tc>
          <w:tcPr>
            <w:tcW w:w="4536" w:type="dxa"/>
            <w:vAlign w:val="center"/>
          </w:tcPr>
          <w:p w14:paraId="4C9D2E58" w14:textId="516F0637" w:rsidR="002921AE" w:rsidRPr="00412A11" w:rsidRDefault="002921AE" w:rsidP="002921AE">
            <w:pPr>
              <w:rPr>
                <w:rFonts w:ascii="Calibri" w:hAnsi="Calibri" w:cs="Calibri"/>
                <w:sz w:val="22"/>
                <w:szCs w:val="22"/>
              </w:rPr>
            </w:pPr>
            <w:r w:rsidRPr="00412A11">
              <w:rPr>
                <w:rFonts w:ascii="Calibri" w:hAnsi="Calibri" w:cs="Calibri"/>
                <w:sz w:val="22"/>
                <w:szCs w:val="22"/>
              </w:rPr>
              <w:t>v postranicích integrované oboustranné ovladače lůžka s ochranou proti nechtěnému polohování</w:t>
            </w:r>
          </w:p>
        </w:tc>
        <w:tc>
          <w:tcPr>
            <w:tcW w:w="1276" w:type="dxa"/>
            <w:vAlign w:val="center"/>
          </w:tcPr>
          <w:p w14:paraId="4507D4CA"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587B15A9"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6EAA1EB5" w14:textId="77777777" w:rsidTr="00412A11">
        <w:tc>
          <w:tcPr>
            <w:tcW w:w="4536" w:type="dxa"/>
            <w:vAlign w:val="center"/>
          </w:tcPr>
          <w:p w14:paraId="24426B6B" w14:textId="422B5324" w:rsidR="002921AE" w:rsidRPr="00412A11" w:rsidRDefault="002921AE" w:rsidP="002921AE">
            <w:pPr>
              <w:rPr>
                <w:rFonts w:ascii="Calibri" w:hAnsi="Calibri" w:cs="Calibri"/>
                <w:sz w:val="22"/>
                <w:szCs w:val="22"/>
              </w:rPr>
            </w:pPr>
            <w:r w:rsidRPr="00412A11">
              <w:rPr>
                <w:rFonts w:ascii="Calibri" w:hAnsi="Calibri" w:cs="Calibri"/>
                <w:sz w:val="22"/>
                <w:szCs w:val="22"/>
              </w:rPr>
              <w:t xml:space="preserve">multifunkční ovládací panel </w:t>
            </w:r>
            <w:r w:rsidR="00AD605A" w:rsidRPr="00412A11">
              <w:rPr>
                <w:rFonts w:ascii="Calibri" w:hAnsi="Calibri" w:cs="Calibri"/>
                <w:sz w:val="22"/>
                <w:szCs w:val="22"/>
              </w:rPr>
              <w:t xml:space="preserve">oboustranně umístěný </w:t>
            </w:r>
            <w:r w:rsidRPr="00412A11">
              <w:rPr>
                <w:rFonts w:ascii="Calibri" w:hAnsi="Calibri" w:cs="Calibri"/>
                <w:sz w:val="22"/>
                <w:szCs w:val="22"/>
              </w:rPr>
              <w:t xml:space="preserve">na vnější straně postranic (nastavení výšky lůžka, polohování zádového a nožního dílu, poloha TR/ATR, resuscitační poloha, poloha </w:t>
            </w:r>
            <w:proofErr w:type="spellStart"/>
            <w:r w:rsidRPr="00412A11">
              <w:rPr>
                <w:rFonts w:ascii="Calibri" w:hAnsi="Calibri" w:cs="Calibri"/>
                <w:sz w:val="22"/>
                <w:szCs w:val="22"/>
              </w:rPr>
              <w:t>kardio</w:t>
            </w:r>
            <w:proofErr w:type="spellEnd"/>
            <w:r w:rsidRPr="00412A11">
              <w:rPr>
                <w:rFonts w:ascii="Calibri" w:hAnsi="Calibri" w:cs="Calibri"/>
                <w:sz w:val="22"/>
                <w:szCs w:val="22"/>
              </w:rPr>
              <w:t xml:space="preserve"> křesla)</w:t>
            </w:r>
            <w:r w:rsidR="00615693" w:rsidRPr="00412A11">
              <w:rPr>
                <w:rFonts w:ascii="Calibri" w:hAnsi="Calibri" w:cs="Calibri"/>
                <w:sz w:val="22"/>
                <w:szCs w:val="22"/>
              </w:rPr>
              <w:t xml:space="preserve"> </w:t>
            </w:r>
          </w:p>
        </w:tc>
        <w:tc>
          <w:tcPr>
            <w:tcW w:w="1276" w:type="dxa"/>
            <w:vAlign w:val="center"/>
          </w:tcPr>
          <w:p w14:paraId="231FBF04"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13EFB973"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43F3CD75" w14:textId="77777777" w:rsidTr="00412A11">
        <w:tc>
          <w:tcPr>
            <w:tcW w:w="4536" w:type="dxa"/>
            <w:vAlign w:val="center"/>
          </w:tcPr>
          <w:p w14:paraId="0F68ECDC" w14:textId="63001D5B" w:rsidR="002921AE" w:rsidRPr="00412A11" w:rsidRDefault="002921AE" w:rsidP="002921AE">
            <w:pPr>
              <w:rPr>
                <w:rFonts w:ascii="Calibri" w:hAnsi="Calibri" w:cs="Calibri"/>
                <w:sz w:val="22"/>
                <w:szCs w:val="22"/>
              </w:rPr>
            </w:pPr>
            <w:r w:rsidRPr="00412A11">
              <w:rPr>
                <w:rFonts w:ascii="Calibri" w:hAnsi="Calibri" w:cs="Calibri"/>
                <w:sz w:val="22"/>
                <w:szCs w:val="22"/>
              </w:rPr>
              <w:t xml:space="preserve">sesterský ovládací panel s ochranou proti nechtěnému polohování, s možností blokace jednotlivých funkcí a s </w:t>
            </w:r>
            <w:proofErr w:type="spellStart"/>
            <w:r w:rsidRPr="00412A11">
              <w:rPr>
                <w:rFonts w:ascii="Calibri" w:hAnsi="Calibri" w:cs="Calibri"/>
                <w:sz w:val="22"/>
                <w:szCs w:val="22"/>
              </w:rPr>
              <w:t>předprogramovanými</w:t>
            </w:r>
            <w:proofErr w:type="spellEnd"/>
            <w:r w:rsidRPr="00412A11">
              <w:rPr>
                <w:rFonts w:ascii="Calibri" w:hAnsi="Calibri" w:cs="Calibri"/>
                <w:sz w:val="22"/>
                <w:szCs w:val="22"/>
              </w:rPr>
              <w:t xml:space="preserve"> důležitými polohami (minimálně resuscitační poloha CPR, kardiacké křeslo, </w:t>
            </w:r>
            <w:proofErr w:type="spellStart"/>
            <w:r w:rsidRPr="00412A11">
              <w:rPr>
                <w:rFonts w:ascii="Calibri" w:hAnsi="Calibri" w:cs="Calibri"/>
                <w:sz w:val="22"/>
                <w:szCs w:val="22"/>
              </w:rPr>
              <w:t>Trendelenburgova</w:t>
            </w:r>
            <w:proofErr w:type="spellEnd"/>
            <w:r w:rsidRPr="00412A11">
              <w:rPr>
                <w:rFonts w:ascii="Calibri" w:hAnsi="Calibri" w:cs="Calibri"/>
                <w:sz w:val="22"/>
                <w:szCs w:val="22"/>
              </w:rPr>
              <w:t xml:space="preserve"> poloh</w:t>
            </w:r>
            <w:r w:rsidR="00601DD0">
              <w:rPr>
                <w:rFonts w:ascii="Calibri" w:hAnsi="Calibri" w:cs="Calibri"/>
                <w:sz w:val="22"/>
                <w:szCs w:val="22"/>
              </w:rPr>
              <w:t>a</w:t>
            </w:r>
            <w:r w:rsidRPr="00412A11">
              <w:rPr>
                <w:rFonts w:ascii="Calibri" w:hAnsi="Calibri" w:cs="Calibri"/>
                <w:sz w:val="22"/>
                <w:szCs w:val="22"/>
              </w:rPr>
              <w:t>)</w:t>
            </w:r>
          </w:p>
        </w:tc>
        <w:tc>
          <w:tcPr>
            <w:tcW w:w="1276" w:type="dxa"/>
            <w:vAlign w:val="center"/>
          </w:tcPr>
          <w:p w14:paraId="47536500"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655689DD"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0463DC23" w14:textId="77777777" w:rsidTr="00412A11">
        <w:tc>
          <w:tcPr>
            <w:tcW w:w="4536" w:type="dxa"/>
            <w:vAlign w:val="center"/>
          </w:tcPr>
          <w:p w14:paraId="7B1DEA1A" w14:textId="35CAE9E7" w:rsidR="002921AE" w:rsidRPr="00412A11" w:rsidRDefault="002921AE" w:rsidP="002921AE">
            <w:pPr>
              <w:rPr>
                <w:rFonts w:ascii="Calibri" w:hAnsi="Calibri" w:cs="Calibri"/>
                <w:sz w:val="22"/>
                <w:szCs w:val="22"/>
              </w:rPr>
            </w:pPr>
            <w:r w:rsidRPr="00412A11">
              <w:rPr>
                <w:rFonts w:ascii="Calibri" w:hAnsi="Calibri" w:cs="Calibri"/>
                <w:sz w:val="22"/>
                <w:szCs w:val="22"/>
              </w:rPr>
              <w:t>nožní ovladače</w:t>
            </w:r>
          </w:p>
        </w:tc>
        <w:tc>
          <w:tcPr>
            <w:tcW w:w="1276" w:type="dxa"/>
            <w:vAlign w:val="center"/>
          </w:tcPr>
          <w:p w14:paraId="45AAD72A"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460D3981"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7989A874" w14:textId="77777777" w:rsidTr="00412A11">
        <w:tc>
          <w:tcPr>
            <w:tcW w:w="4536" w:type="dxa"/>
            <w:vAlign w:val="center"/>
          </w:tcPr>
          <w:p w14:paraId="0600EF21" w14:textId="0386D0DF" w:rsidR="002921AE" w:rsidRPr="00412A11" w:rsidRDefault="002921AE" w:rsidP="002921AE">
            <w:pPr>
              <w:rPr>
                <w:rFonts w:ascii="Calibri" w:hAnsi="Calibri" w:cs="Calibri"/>
                <w:sz w:val="22"/>
                <w:szCs w:val="22"/>
              </w:rPr>
            </w:pPr>
            <w:r w:rsidRPr="00412A11">
              <w:rPr>
                <w:rFonts w:ascii="Calibri" w:hAnsi="Calibri" w:cs="Calibri"/>
                <w:sz w:val="22"/>
                <w:szCs w:val="22"/>
              </w:rPr>
              <w:t xml:space="preserve">kolečka s centrálním ovládáním brzd, </w:t>
            </w:r>
            <w:proofErr w:type="spellStart"/>
            <w:r w:rsidRPr="00412A11">
              <w:rPr>
                <w:rFonts w:ascii="Calibri" w:hAnsi="Calibri" w:cs="Calibri"/>
                <w:sz w:val="22"/>
                <w:szCs w:val="22"/>
              </w:rPr>
              <w:t>prům</w:t>
            </w:r>
            <w:proofErr w:type="spellEnd"/>
            <w:r w:rsidRPr="00412A11">
              <w:rPr>
                <w:rFonts w:ascii="Calibri" w:hAnsi="Calibri" w:cs="Calibri"/>
                <w:sz w:val="22"/>
                <w:szCs w:val="22"/>
              </w:rPr>
              <w:t>. min. 150 mm</w:t>
            </w:r>
            <w:r w:rsidR="00D51B01" w:rsidRPr="00412A11">
              <w:rPr>
                <w:rFonts w:ascii="Calibri" w:hAnsi="Calibri" w:cs="Calibri"/>
                <w:sz w:val="22"/>
                <w:szCs w:val="22"/>
              </w:rPr>
              <w:t xml:space="preserve"> s možností aretace</w:t>
            </w:r>
          </w:p>
        </w:tc>
        <w:tc>
          <w:tcPr>
            <w:tcW w:w="1276" w:type="dxa"/>
            <w:vAlign w:val="center"/>
          </w:tcPr>
          <w:p w14:paraId="6CE2723E"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4645A9A3"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3517DA33" w14:textId="77777777" w:rsidTr="00412A11">
        <w:tc>
          <w:tcPr>
            <w:tcW w:w="4536" w:type="dxa"/>
            <w:vAlign w:val="center"/>
          </w:tcPr>
          <w:p w14:paraId="31106CF7" w14:textId="657CB1C5" w:rsidR="002921AE" w:rsidRPr="00412A11" w:rsidRDefault="002921AE" w:rsidP="002921AE">
            <w:pPr>
              <w:rPr>
                <w:rFonts w:ascii="Calibri" w:hAnsi="Calibri" w:cs="Calibri"/>
                <w:sz w:val="22"/>
                <w:szCs w:val="22"/>
              </w:rPr>
            </w:pPr>
            <w:r w:rsidRPr="00412A11">
              <w:rPr>
                <w:rFonts w:ascii="Calibri" w:hAnsi="Calibri" w:cs="Calibri"/>
                <w:sz w:val="22"/>
                <w:szCs w:val="22"/>
              </w:rPr>
              <w:t>ochranná kolečka v rozích lůžka</w:t>
            </w:r>
          </w:p>
        </w:tc>
        <w:tc>
          <w:tcPr>
            <w:tcW w:w="1276" w:type="dxa"/>
            <w:vAlign w:val="center"/>
          </w:tcPr>
          <w:p w14:paraId="5E311F43"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1D893DE2"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6E6B131C" w14:textId="77777777" w:rsidTr="00412A11">
        <w:tc>
          <w:tcPr>
            <w:tcW w:w="4536" w:type="dxa"/>
            <w:vAlign w:val="center"/>
          </w:tcPr>
          <w:p w14:paraId="6F1A9ADC" w14:textId="7BBCCF9E" w:rsidR="002921AE" w:rsidRPr="00412A11" w:rsidRDefault="002921AE" w:rsidP="002921AE">
            <w:pPr>
              <w:rPr>
                <w:rFonts w:ascii="Calibri" w:hAnsi="Calibri" w:cs="Calibri"/>
                <w:sz w:val="22"/>
                <w:szCs w:val="22"/>
              </w:rPr>
            </w:pPr>
            <w:r w:rsidRPr="00412A11">
              <w:rPr>
                <w:rFonts w:ascii="Calibri" w:hAnsi="Calibri" w:cs="Calibri"/>
                <w:sz w:val="22"/>
                <w:szCs w:val="22"/>
              </w:rPr>
              <w:t>zálohová baterie</w:t>
            </w:r>
          </w:p>
        </w:tc>
        <w:tc>
          <w:tcPr>
            <w:tcW w:w="1276" w:type="dxa"/>
            <w:vAlign w:val="center"/>
          </w:tcPr>
          <w:p w14:paraId="6AB3DCEF"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112FB623"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00A776FD" w14:textId="77777777" w:rsidTr="00412A11">
        <w:tc>
          <w:tcPr>
            <w:tcW w:w="4536" w:type="dxa"/>
            <w:vAlign w:val="center"/>
          </w:tcPr>
          <w:p w14:paraId="1CC9146E" w14:textId="1575E6AC" w:rsidR="002921AE" w:rsidRPr="00412A11" w:rsidRDefault="002921AE" w:rsidP="002921AE">
            <w:pPr>
              <w:rPr>
                <w:rFonts w:ascii="Calibri" w:hAnsi="Calibri" w:cs="Calibri"/>
                <w:sz w:val="22"/>
                <w:szCs w:val="22"/>
              </w:rPr>
            </w:pPr>
            <w:r w:rsidRPr="00412A11">
              <w:rPr>
                <w:rFonts w:ascii="Calibri" w:hAnsi="Calibri" w:cs="Calibri"/>
                <w:sz w:val="22"/>
                <w:szCs w:val="22"/>
              </w:rPr>
              <w:t>potenciálové propojení</w:t>
            </w:r>
          </w:p>
        </w:tc>
        <w:tc>
          <w:tcPr>
            <w:tcW w:w="1276" w:type="dxa"/>
            <w:vAlign w:val="center"/>
          </w:tcPr>
          <w:p w14:paraId="69219228"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47F0EC56"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780749A8" w14:textId="77777777" w:rsidTr="00412A11">
        <w:tc>
          <w:tcPr>
            <w:tcW w:w="4536" w:type="dxa"/>
            <w:vAlign w:val="center"/>
          </w:tcPr>
          <w:p w14:paraId="338C6FEC" w14:textId="3F463C04" w:rsidR="002921AE" w:rsidRPr="00412A11" w:rsidRDefault="002921AE" w:rsidP="00EB540A">
            <w:pPr>
              <w:rPr>
                <w:rFonts w:ascii="Calibri" w:hAnsi="Calibri" w:cs="Calibri"/>
                <w:sz w:val="22"/>
                <w:szCs w:val="22"/>
              </w:rPr>
            </w:pPr>
            <w:r w:rsidRPr="00412A11">
              <w:rPr>
                <w:rFonts w:ascii="Calibri" w:hAnsi="Calibri" w:cs="Calibri"/>
                <w:sz w:val="22"/>
                <w:szCs w:val="22"/>
              </w:rPr>
              <w:lastRenderedPageBreak/>
              <w:t xml:space="preserve">automatická brzda (lůžko se zabrzdí po připojení do el. </w:t>
            </w:r>
            <w:r w:rsidR="00C95B91" w:rsidRPr="00412A11">
              <w:rPr>
                <w:rFonts w:ascii="Calibri" w:hAnsi="Calibri" w:cs="Calibri"/>
                <w:sz w:val="22"/>
                <w:szCs w:val="22"/>
              </w:rPr>
              <w:t>s</w:t>
            </w:r>
            <w:r w:rsidRPr="00412A11">
              <w:rPr>
                <w:rFonts w:ascii="Calibri" w:hAnsi="Calibri" w:cs="Calibri"/>
                <w:sz w:val="22"/>
                <w:szCs w:val="22"/>
              </w:rPr>
              <w:t>ítě)</w:t>
            </w:r>
            <w:r w:rsidR="00EB540A" w:rsidRPr="00412A11">
              <w:rPr>
                <w:rFonts w:ascii="Calibri" w:hAnsi="Calibri" w:cs="Calibri"/>
                <w:sz w:val="22"/>
                <w:szCs w:val="22"/>
              </w:rPr>
              <w:t xml:space="preserve"> nebo funkce alarmu nezabrzděného lůžka </w:t>
            </w:r>
          </w:p>
        </w:tc>
        <w:tc>
          <w:tcPr>
            <w:tcW w:w="1276" w:type="dxa"/>
            <w:vAlign w:val="center"/>
          </w:tcPr>
          <w:p w14:paraId="2DAE8A6D"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1C0146D6"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EB540A" w:rsidRPr="002476E6" w14:paraId="2B322E2C" w14:textId="77777777" w:rsidTr="00412A11">
        <w:tc>
          <w:tcPr>
            <w:tcW w:w="4536" w:type="dxa"/>
            <w:vAlign w:val="center"/>
          </w:tcPr>
          <w:p w14:paraId="796F6732" w14:textId="644CABE7" w:rsidR="00EB540A" w:rsidRPr="00412A11" w:rsidRDefault="00EB540A" w:rsidP="00EB540A">
            <w:pPr>
              <w:pStyle w:val="Default"/>
              <w:rPr>
                <w:rFonts w:ascii="Calibri" w:hAnsi="Calibri" w:cs="Calibri"/>
                <w:sz w:val="22"/>
                <w:szCs w:val="22"/>
              </w:rPr>
            </w:pPr>
            <w:r w:rsidRPr="00412A11">
              <w:rPr>
                <w:rFonts w:ascii="Calibri" w:hAnsi="Calibri" w:cs="Calibri"/>
                <w:sz w:val="22"/>
                <w:szCs w:val="22"/>
              </w:rPr>
              <w:t xml:space="preserve">prodloužení lůžka min. o 20 cm pomocí elektromotoru </w:t>
            </w:r>
          </w:p>
        </w:tc>
        <w:tc>
          <w:tcPr>
            <w:tcW w:w="1276" w:type="dxa"/>
            <w:vAlign w:val="center"/>
          </w:tcPr>
          <w:p w14:paraId="41D6DDFA" w14:textId="47B82E52" w:rsidR="00EB540A" w:rsidRPr="00412A11" w:rsidRDefault="00EB540A" w:rsidP="00EB540A">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6B0EA08D" w14:textId="7FD5EB02" w:rsidR="00EB540A" w:rsidRPr="00412A11" w:rsidRDefault="00EB540A" w:rsidP="00EB540A">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7B35EC6B" w14:textId="77777777" w:rsidTr="00412A11">
        <w:tc>
          <w:tcPr>
            <w:tcW w:w="4536" w:type="dxa"/>
            <w:vAlign w:val="center"/>
          </w:tcPr>
          <w:p w14:paraId="3EA125DE" w14:textId="7C12C74F" w:rsidR="002921AE" w:rsidRPr="00412A11" w:rsidRDefault="002921AE" w:rsidP="002921AE">
            <w:pPr>
              <w:rPr>
                <w:rFonts w:ascii="Calibri" w:hAnsi="Calibri" w:cs="Calibri"/>
                <w:sz w:val="22"/>
                <w:szCs w:val="22"/>
              </w:rPr>
            </w:pPr>
            <w:r w:rsidRPr="00412A11">
              <w:rPr>
                <w:rFonts w:ascii="Calibri" w:hAnsi="Calibri" w:cs="Calibri"/>
                <w:sz w:val="22"/>
                <w:szCs w:val="22"/>
              </w:rPr>
              <w:t>bezpečná zátěž min. 250 kg (vyšší nosnost výhodou)</w:t>
            </w:r>
          </w:p>
        </w:tc>
        <w:tc>
          <w:tcPr>
            <w:tcW w:w="1276" w:type="dxa"/>
            <w:vAlign w:val="center"/>
          </w:tcPr>
          <w:p w14:paraId="4736890B"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12344B35"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2041E1F4" w14:textId="77777777" w:rsidTr="00412A11">
        <w:tc>
          <w:tcPr>
            <w:tcW w:w="4536" w:type="dxa"/>
            <w:vAlign w:val="center"/>
          </w:tcPr>
          <w:p w14:paraId="5EBBBF9A" w14:textId="37535664" w:rsidR="002921AE" w:rsidRPr="00412A11" w:rsidRDefault="00C95B91" w:rsidP="002921AE">
            <w:pPr>
              <w:rPr>
                <w:rFonts w:ascii="Calibri" w:hAnsi="Calibri" w:cs="Calibri"/>
                <w:sz w:val="22"/>
                <w:szCs w:val="22"/>
              </w:rPr>
            </w:pPr>
            <w:r w:rsidRPr="00412A11">
              <w:rPr>
                <w:rFonts w:ascii="Calibri" w:hAnsi="Calibri" w:cs="Calibri"/>
                <w:sz w:val="22"/>
                <w:szCs w:val="22"/>
              </w:rPr>
              <w:t>d</w:t>
            </w:r>
            <w:r w:rsidR="002921AE" w:rsidRPr="00412A11">
              <w:rPr>
                <w:rFonts w:ascii="Calibri" w:hAnsi="Calibri" w:cs="Calibri"/>
                <w:sz w:val="22"/>
                <w:szCs w:val="22"/>
              </w:rPr>
              <w:t>ržák na hlavní i náhradní kyslíkovou láhev</w:t>
            </w:r>
          </w:p>
        </w:tc>
        <w:tc>
          <w:tcPr>
            <w:tcW w:w="1276" w:type="dxa"/>
            <w:vAlign w:val="center"/>
          </w:tcPr>
          <w:p w14:paraId="63B2652A"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4DDFDD84"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345965E3" w14:textId="77777777" w:rsidTr="00412A11">
        <w:tc>
          <w:tcPr>
            <w:tcW w:w="4536" w:type="dxa"/>
            <w:vAlign w:val="center"/>
          </w:tcPr>
          <w:p w14:paraId="1A860EAE" w14:textId="6465E3DE" w:rsidR="002921AE" w:rsidRPr="00412A11" w:rsidRDefault="002921AE" w:rsidP="002921AE">
            <w:pPr>
              <w:rPr>
                <w:rFonts w:ascii="Calibri" w:hAnsi="Calibri" w:cs="Calibri"/>
                <w:sz w:val="22"/>
                <w:szCs w:val="22"/>
              </w:rPr>
            </w:pPr>
            <w:r w:rsidRPr="00412A11">
              <w:rPr>
                <w:rFonts w:ascii="Calibri" w:hAnsi="Calibri" w:cs="Calibri"/>
                <w:sz w:val="22"/>
                <w:szCs w:val="22"/>
              </w:rPr>
              <w:t xml:space="preserve">univerzální lišty a držáky na příslušenství </w:t>
            </w:r>
          </w:p>
        </w:tc>
        <w:tc>
          <w:tcPr>
            <w:tcW w:w="1276" w:type="dxa"/>
            <w:vAlign w:val="center"/>
          </w:tcPr>
          <w:p w14:paraId="23EDF62A"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7B0971A3"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53A81A26" w14:textId="77777777" w:rsidTr="00412A11">
        <w:tc>
          <w:tcPr>
            <w:tcW w:w="4536" w:type="dxa"/>
            <w:vAlign w:val="center"/>
          </w:tcPr>
          <w:p w14:paraId="64A6900D" w14:textId="33E3B6C2" w:rsidR="002921AE" w:rsidRPr="00412A11" w:rsidRDefault="002921AE" w:rsidP="002921AE">
            <w:pPr>
              <w:rPr>
                <w:rFonts w:ascii="Calibri" w:hAnsi="Calibri" w:cs="Calibri"/>
                <w:sz w:val="22"/>
                <w:szCs w:val="22"/>
              </w:rPr>
            </w:pPr>
            <w:r w:rsidRPr="00412A11">
              <w:rPr>
                <w:rFonts w:ascii="Calibri" w:hAnsi="Calibri" w:cs="Calibri"/>
                <w:sz w:val="22"/>
                <w:szCs w:val="22"/>
              </w:rPr>
              <w:t>držáky na infuzní stojan, hrazdu (umístění v rohu lůžka výhodou)</w:t>
            </w:r>
          </w:p>
        </w:tc>
        <w:tc>
          <w:tcPr>
            <w:tcW w:w="1276" w:type="dxa"/>
            <w:vAlign w:val="center"/>
          </w:tcPr>
          <w:p w14:paraId="64F133B6"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1459CA07"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F46FAF" w:rsidRPr="002476E6" w14:paraId="7DF32D64" w14:textId="77777777" w:rsidTr="00412A11">
        <w:tc>
          <w:tcPr>
            <w:tcW w:w="9633" w:type="dxa"/>
            <w:gridSpan w:val="3"/>
            <w:shd w:val="clear" w:color="auto" w:fill="DEEAF6" w:themeFill="accent1" w:themeFillTint="33"/>
          </w:tcPr>
          <w:p w14:paraId="1DC732C3" w14:textId="3300C7B3" w:rsidR="00F46FAF" w:rsidRPr="002476E6" w:rsidRDefault="00F46FAF" w:rsidP="00F46FAF">
            <w:pPr>
              <w:rPr>
                <w:rFonts w:ascii="Calibri" w:hAnsi="Calibri" w:cs="Calibri"/>
                <w:color w:val="FF0000"/>
                <w:szCs w:val="20"/>
              </w:rPr>
            </w:pPr>
            <w:r w:rsidRPr="00E10EAC">
              <w:rPr>
                <w:b/>
                <w:bCs/>
                <w:u w:val="single"/>
              </w:rPr>
              <w:t>Příslušenství:</w:t>
            </w:r>
          </w:p>
        </w:tc>
      </w:tr>
      <w:tr w:rsidR="002921AE" w:rsidRPr="002476E6" w14:paraId="2276EF22" w14:textId="77777777" w:rsidTr="00412A11">
        <w:tc>
          <w:tcPr>
            <w:tcW w:w="4536" w:type="dxa"/>
            <w:vAlign w:val="center"/>
          </w:tcPr>
          <w:p w14:paraId="75214B43" w14:textId="24889094" w:rsidR="002921AE" w:rsidRPr="00412A11" w:rsidRDefault="00C95B91" w:rsidP="002921AE">
            <w:pPr>
              <w:pStyle w:val="Odstavecseseznamem"/>
              <w:numPr>
                <w:ilvl w:val="0"/>
                <w:numId w:val="3"/>
              </w:numPr>
              <w:rPr>
                <w:rFonts w:ascii="Calibri" w:hAnsi="Calibri" w:cs="Calibri"/>
                <w:sz w:val="22"/>
                <w:szCs w:val="22"/>
              </w:rPr>
            </w:pPr>
            <w:r w:rsidRPr="00412A11">
              <w:rPr>
                <w:rFonts w:ascii="Calibri" w:hAnsi="Calibri" w:cs="Calibri"/>
                <w:sz w:val="22"/>
                <w:szCs w:val="22"/>
              </w:rPr>
              <w:t>h</w:t>
            </w:r>
            <w:r w:rsidR="002921AE" w:rsidRPr="00412A11">
              <w:rPr>
                <w:rFonts w:ascii="Calibri" w:hAnsi="Calibri" w:cs="Calibri"/>
                <w:sz w:val="22"/>
                <w:szCs w:val="22"/>
              </w:rPr>
              <w:t>razda s madlem</w:t>
            </w:r>
          </w:p>
        </w:tc>
        <w:tc>
          <w:tcPr>
            <w:tcW w:w="1276" w:type="dxa"/>
            <w:vAlign w:val="center"/>
          </w:tcPr>
          <w:p w14:paraId="195145F3"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5DF53173"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5E3D6250" w14:textId="77777777" w:rsidTr="00412A11">
        <w:tc>
          <w:tcPr>
            <w:tcW w:w="4536" w:type="dxa"/>
            <w:vAlign w:val="center"/>
          </w:tcPr>
          <w:p w14:paraId="47C0A379" w14:textId="18740962" w:rsidR="002921AE" w:rsidRPr="00412A11" w:rsidRDefault="00C95B91" w:rsidP="002921AE">
            <w:pPr>
              <w:pStyle w:val="Odstavecseseznamem"/>
              <w:numPr>
                <w:ilvl w:val="0"/>
                <w:numId w:val="3"/>
              </w:numPr>
              <w:rPr>
                <w:rFonts w:ascii="Calibri" w:hAnsi="Calibri" w:cs="Calibri"/>
                <w:sz w:val="22"/>
                <w:szCs w:val="22"/>
              </w:rPr>
            </w:pPr>
            <w:r w:rsidRPr="00412A11">
              <w:rPr>
                <w:rFonts w:ascii="Calibri" w:hAnsi="Calibri" w:cs="Calibri"/>
                <w:sz w:val="22"/>
                <w:szCs w:val="22"/>
              </w:rPr>
              <w:t>i</w:t>
            </w:r>
            <w:r w:rsidR="002921AE" w:rsidRPr="00412A11">
              <w:rPr>
                <w:rFonts w:ascii="Calibri" w:hAnsi="Calibri" w:cs="Calibri"/>
                <w:sz w:val="22"/>
                <w:szCs w:val="22"/>
              </w:rPr>
              <w:t>nfuzní stojan chromovaný s držákem na lahve se 4x háčky</w:t>
            </w:r>
          </w:p>
        </w:tc>
        <w:tc>
          <w:tcPr>
            <w:tcW w:w="1276" w:type="dxa"/>
            <w:vAlign w:val="center"/>
          </w:tcPr>
          <w:p w14:paraId="444C34AB"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3A8D6A8C"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398C8208" w14:textId="77777777" w:rsidTr="00412A11">
        <w:tc>
          <w:tcPr>
            <w:tcW w:w="4536" w:type="dxa"/>
            <w:vAlign w:val="center"/>
          </w:tcPr>
          <w:p w14:paraId="73F16EA7" w14:textId="1CB0B3B2" w:rsidR="002921AE" w:rsidRPr="00412A11" w:rsidRDefault="00C95B91" w:rsidP="002921AE">
            <w:pPr>
              <w:pStyle w:val="Odstavecseseznamem"/>
              <w:numPr>
                <w:ilvl w:val="0"/>
                <w:numId w:val="3"/>
              </w:numPr>
              <w:rPr>
                <w:rFonts w:ascii="Calibri" w:hAnsi="Calibri" w:cs="Calibri"/>
                <w:sz w:val="22"/>
                <w:szCs w:val="22"/>
              </w:rPr>
            </w:pPr>
            <w:r w:rsidRPr="00412A11">
              <w:rPr>
                <w:rFonts w:ascii="Calibri" w:hAnsi="Calibri" w:cs="Calibri"/>
                <w:sz w:val="22"/>
                <w:szCs w:val="22"/>
              </w:rPr>
              <w:t>d</w:t>
            </w:r>
            <w:r w:rsidR="002921AE" w:rsidRPr="00412A11">
              <w:rPr>
                <w:rFonts w:ascii="Calibri" w:hAnsi="Calibri" w:cs="Calibri"/>
                <w:sz w:val="22"/>
                <w:szCs w:val="22"/>
              </w:rPr>
              <w:t>ržák kyslíkové lahve</w:t>
            </w:r>
          </w:p>
        </w:tc>
        <w:tc>
          <w:tcPr>
            <w:tcW w:w="1276" w:type="dxa"/>
            <w:vAlign w:val="center"/>
          </w:tcPr>
          <w:p w14:paraId="102EE379"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71D95486"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F46FAF" w:rsidRPr="002476E6" w14:paraId="0BD81625" w14:textId="77777777" w:rsidTr="00412A11">
        <w:tc>
          <w:tcPr>
            <w:tcW w:w="9633" w:type="dxa"/>
            <w:gridSpan w:val="3"/>
            <w:shd w:val="clear" w:color="auto" w:fill="DEEAF6" w:themeFill="accent1" w:themeFillTint="33"/>
          </w:tcPr>
          <w:p w14:paraId="56440DF3" w14:textId="13CF3D2F" w:rsidR="00F46FAF" w:rsidRPr="002476E6" w:rsidRDefault="00412A11" w:rsidP="00F46FAF">
            <w:pPr>
              <w:rPr>
                <w:rFonts w:ascii="Calibri" w:hAnsi="Calibri" w:cs="Calibri"/>
                <w:color w:val="FF0000"/>
                <w:szCs w:val="20"/>
              </w:rPr>
            </w:pPr>
            <w:r>
              <w:rPr>
                <w:b/>
                <w:bCs/>
                <w:u w:val="single"/>
              </w:rPr>
              <w:t>Stolky k lůžkům (3 ks) – technické parametry</w:t>
            </w:r>
            <w:r w:rsidR="00F46FAF" w:rsidRPr="002B7EEE">
              <w:rPr>
                <w:b/>
                <w:bCs/>
                <w:u w:val="single"/>
              </w:rPr>
              <w:t>:</w:t>
            </w:r>
          </w:p>
        </w:tc>
      </w:tr>
      <w:tr w:rsidR="002921AE" w:rsidRPr="002476E6" w14:paraId="5B1CE34E" w14:textId="77777777" w:rsidTr="00412A11">
        <w:tc>
          <w:tcPr>
            <w:tcW w:w="4536" w:type="dxa"/>
            <w:vAlign w:val="center"/>
          </w:tcPr>
          <w:p w14:paraId="7BD64E5F" w14:textId="77777777" w:rsidR="002921AE" w:rsidRPr="00412A11" w:rsidRDefault="002921AE" w:rsidP="002921AE">
            <w:pPr>
              <w:pStyle w:val="Odstavecseseznamem"/>
              <w:numPr>
                <w:ilvl w:val="0"/>
                <w:numId w:val="2"/>
              </w:numPr>
              <w:rPr>
                <w:rFonts w:ascii="Calibri" w:hAnsi="Calibri" w:cs="Calibri"/>
                <w:sz w:val="22"/>
                <w:szCs w:val="22"/>
              </w:rPr>
            </w:pPr>
            <w:r w:rsidRPr="00412A11">
              <w:rPr>
                <w:rFonts w:ascii="Calibri" w:hAnsi="Calibri" w:cs="Calibri"/>
                <w:sz w:val="22"/>
                <w:szCs w:val="22"/>
              </w:rPr>
              <w:t>pojízdný, oboustranně přístupný, kovová konstrukce</w:t>
            </w:r>
          </w:p>
        </w:tc>
        <w:tc>
          <w:tcPr>
            <w:tcW w:w="1276" w:type="dxa"/>
            <w:vAlign w:val="center"/>
          </w:tcPr>
          <w:p w14:paraId="678996E8"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246F40FD"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517A57AC" w14:textId="77777777" w:rsidTr="00412A11">
        <w:tc>
          <w:tcPr>
            <w:tcW w:w="4536" w:type="dxa"/>
            <w:vAlign w:val="center"/>
          </w:tcPr>
          <w:p w14:paraId="7E49066B" w14:textId="77777777" w:rsidR="002921AE" w:rsidRPr="00412A11" w:rsidRDefault="002921AE" w:rsidP="002921AE">
            <w:pPr>
              <w:pStyle w:val="Odstavecseseznamem"/>
              <w:numPr>
                <w:ilvl w:val="0"/>
                <w:numId w:val="2"/>
              </w:numPr>
              <w:rPr>
                <w:rFonts w:ascii="Calibri" w:hAnsi="Calibri" w:cs="Calibri"/>
                <w:sz w:val="22"/>
                <w:szCs w:val="22"/>
              </w:rPr>
            </w:pPr>
            <w:r w:rsidRPr="00412A11">
              <w:rPr>
                <w:rFonts w:ascii="Calibri" w:hAnsi="Calibri" w:cs="Calibri"/>
                <w:sz w:val="22"/>
                <w:szCs w:val="22"/>
              </w:rPr>
              <w:t>provedení stolku – min. horní zásuvka, nika, dolní dvířka z obou stran</w:t>
            </w:r>
          </w:p>
        </w:tc>
        <w:tc>
          <w:tcPr>
            <w:tcW w:w="1276" w:type="dxa"/>
            <w:vAlign w:val="center"/>
          </w:tcPr>
          <w:p w14:paraId="528823F7"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4BD8A68D"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0F1371B8" w14:textId="77777777" w:rsidTr="00412A11">
        <w:tc>
          <w:tcPr>
            <w:tcW w:w="4536" w:type="dxa"/>
            <w:vAlign w:val="center"/>
          </w:tcPr>
          <w:p w14:paraId="5D824344" w14:textId="739B8637" w:rsidR="002921AE" w:rsidRPr="00412A11" w:rsidRDefault="002921AE" w:rsidP="002921AE">
            <w:pPr>
              <w:pStyle w:val="Odstavecseseznamem"/>
              <w:numPr>
                <w:ilvl w:val="0"/>
                <w:numId w:val="2"/>
              </w:numPr>
              <w:rPr>
                <w:rFonts w:ascii="Calibri" w:hAnsi="Calibri" w:cs="Calibri"/>
                <w:sz w:val="22"/>
                <w:szCs w:val="22"/>
              </w:rPr>
            </w:pPr>
            <w:r w:rsidRPr="00412A11">
              <w:rPr>
                <w:rFonts w:ascii="Calibri" w:hAnsi="Calibri" w:cs="Calibri"/>
                <w:sz w:val="22"/>
                <w:szCs w:val="22"/>
              </w:rPr>
              <w:t xml:space="preserve">stolek </w:t>
            </w:r>
            <w:r w:rsidR="00601DD0">
              <w:rPr>
                <w:rFonts w:ascii="Calibri" w:hAnsi="Calibri" w:cs="Calibri"/>
                <w:sz w:val="22"/>
                <w:szCs w:val="22"/>
              </w:rPr>
              <w:t>umyvatelný</w:t>
            </w:r>
          </w:p>
        </w:tc>
        <w:tc>
          <w:tcPr>
            <w:tcW w:w="1276" w:type="dxa"/>
            <w:vAlign w:val="center"/>
          </w:tcPr>
          <w:p w14:paraId="695B631D"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71F64073"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4589A249" w14:textId="77777777" w:rsidTr="00412A11">
        <w:tc>
          <w:tcPr>
            <w:tcW w:w="4536" w:type="dxa"/>
            <w:vAlign w:val="center"/>
          </w:tcPr>
          <w:p w14:paraId="77FE4FB8" w14:textId="77777777" w:rsidR="002921AE" w:rsidRPr="00412A11" w:rsidRDefault="002921AE" w:rsidP="002921AE">
            <w:pPr>
              <w:pStyle w:val="Odstavecseseznamem"/>
              <w:numPr>
                <w:ilvl w:val="0"/>
                <w:numId w:val="2"/>
              </w:numPr>
              <w:rPr>
                <w:rFonts w:ascii="Calibri" w:hAnsi="Calibri" w:cs="Calibri"/>
                <w:sz w:val="22"/>
                <w:szCs w:val="22"/>
              </w:rPr>
            </w:pPr>
            <w:r w:rsidRPr="00412A11">
              <w:rPr>
                <w:rFonts w:ascii="Calibri" w:hAnsi="Calibri" w:cs="Calibri"/>
                <w:sz w:val="22"/>
                <w:szCs w:val="22"/>
              </w:rPr>
              <w:t>držák na zavěšení ručníku</w:t>
            </w:r>
          </w:p>
        </w:tc>
        <w:tc>
          <w:tcPr>
            <w:tcW w:w="1276" w:type="dxa"/>
            <w:vAlign w:val="center"/>
          </w:tcPr>
          <w:p w14:paraId="724548AA"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6701A7A7"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7D004200" w14:textId="77777777" w:rsidTr="00412A11">
        <w:tc>
          <w:tcPr>
            <w:tcW w:w="4536" w:type="dxa"/>
            <w:vAlign w:val="center"/>
          </w:tcPr>
          <w:p w14:paraId="4C23A495" w14:textId="77777777" w:rsidR="002921AE" w:rsidRPr="00412A11" w:rsidRDefault="002921AE" w:rsidP="002921AE">
            <w:pPr>
              <w:pStyle w:val="Odstavecseseznamem"/>
              <w:numPr>
                <w:ilvl w:val="0"/>
                <w:numId w:val="2"/>
              </w:numPr>
              <w:rPr>
                <w:rFonts w:ascii="Calibri" w:hAnsi="Calibri" w:cs="Calibri"/>
                <w:sz w:val="22"/>
                <w:szCs w:val="22"/>
              </w:rPr>
            </w:pPr>
            <w:r w:rsidRPr="00412A11">
              <w:rPr>
                <w:rFonts w:ascii="Calibri" w:hAnsi="Calibri" w:cs="Calibri"/>
                <w:sz w:val="22"/>
                <w:szCs w:val="22"/>
              </w:rPr>
              <w:t xml:space="preserve">rozměr jídelní desky min. 55 x 33 cm </w:t>
            </w:r>
          </w:p>
        </w:tc>
        <w:tc>
          <w:tcPr>
            <w:tcW w:w="1276" w:type="dxa"/>
            <w:vAlign w:val="center"/>
          </w:tcPr>
          <w:p w14:paraId="0E6DCEB6"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259FC2C8"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4050E7A7" w14:textId="77777777" w:rsidTr="00412A11">
        <w:tc>
          <w:tcPr>
            <w:tcW w:w="4536" w:type="dxa"/>
            <w:vAlign w:val="center"/>
          </w:tcPr>
          <w:p w14:paraId="0DF107EB" w14:textId="77777777" w:rsidR="002921AE" w:rsidRPr="00412A11" w:rsidRDefault="002921AE" w:rsidP="002921AE">
            <w:pPr>
              <w:pStyle w:val="Odstavecseseznamem"/>
              <w:numPr>
                <w:ilvl w:val="0"/>
                <w:numId w:val="2"/>
              </w:numPr>
              <w:rPr>
                <w:rFonts w:ascii="Calibri" w:hAnsi="Calibri" w:cs="Calibri"/>
                <w:sz w:val="22"/>
                <w:szCs w:val="22"/>
              </w:rPr>
            </w:pPr>
            <w:proofErr w:type="spellStart"/>
            <w:r w:rsidRPr="00412A11">
              <w:rPr>
                <w:rFonts w:ascii="Calibri" w:hAnsi="Calibri" w:cs="Calibri"/>
                <w:sz w:val="22"/>
                <w:szCs w:val="22"/>
              </w:rPr>
              <w:t>brzditelná</w:t>
            </w:r>
            <w:proofErr w:type="spellEnd"/>
            <w:r w:rsidRPr="00412A11">
              <w:rPr>
                <w:rFonts w:ascii="Calibri" w:hAnsi="Calibri" w:cs="Calibri"/>
                <w:sz w:val="22"/>
                <w:szCs w:val="22"/>
              </w:rPr>
              <w:t xml:space="preserve"> kolečka o průměru minimálně 65 mm </w:t>
            </w:r>
          </w:p>
        </w:tc>
        <w:tc>
          <w:tcPr>
            <w:tcW w:w="1276" w:type="dxa"/>
            <w:vAlign w:val="center"/>
          </w:tcPr>
          <w:p w14:paraId="72C9770B"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35E8D570"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758D6B84" w14:textId="77777777" w:rsidTr="00412A11">
        <w:tc>
          <w:tcPr>
            <w:tcW w:w="4536" w:type="dxa"/>
            <w:vAlign w:val="center"/>
          </w:tcPr>
          <w:p w14:paraId="7AD3D3D2" w14:textId="77777777" w:rsidR="002921AE" w:rsidRPr="00412A11" w:rsidRDefault="002921AE" w:rsidP="002921AE">
            <w:pPr>
              <w:pStyle w:val="Odstavecseseznamem"/>
              <w:numPr>
                <w:ilvl w:val="0"/>
                <w:numId w:val="2"/>
              </w:numPr>
              <w:rPr>
                <w:rFonts w:ascii="Calibri" w:hAnsi="Calibri" w:cs="Calibri"/>
                <w:sz w:val="22"/>
                <w:szCs w:val="22"/>
              </w:rPr>
            </w:pPr>
            <w:r w:rsidRPr="00412A11">
              <w:rPr>
                <w:rFonts w:ascii="Calibri" w:hAnsi="Calibri" w:cs="Calibri"/>
                <w:sz w:val="22"/>
                <w:szCs w:val="22"/>
              </w:rPr>
              <w:t>plynule výškově nastavitelná jídelní deska pomocí plynové pístnice nebo pomocí posilující pružiny s automatickou aretací</w:t>
            </w:r>
          </w:p>
        </w:tc>
        <w:tc>
          <w:tcPr>
            <w:tcW w:w="1276" w:type="dxa"/>
            <w:vAlign w:val="center"/>
          </w:tcPr>
          <w:p w14:paraId="2B721D8B"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53E439E2"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1E95A455" w14:textId="77777777" w:rsidTr="00412A11">
        <w:tc>
          <w:tcPr>
            <w:tcW w:w="4536" w:type="dxa"/>
            <w:vAlign w:val="center"/>
          </w:tcPr>
          <w:p w14:paraId="4D628DAE" w14:textId="77777777" w:rsidR="002921AE" w:rsidRPr="00412A11" w:rsidRDefault="002921AE" w:rsidP="002921AE">
            <w:pPr>
              <w:pStyle w:val="Odstavecseseznamem"/>
              <w:numPr>
                <w:ilvl w:val="0"/>
                <w:numId w:val="2"/>
              </w:numPr>
              <w:rPr>
                <w:rFonts w:ascii="Calibri" w:hAnsi="Calibri" w:cs="Calibri"/>
                <w:sz w:val="22"/>
                <w:szCs w:val="22"/>
              </w:rPr>
            </w:pPr>
            <w:r w:rsidRPr="00412A11">
              <w:rPr>
                <w:rFonts w:ascii="Calibri" w:hAnsi="Calibri" w:cs="Calibri"/>
                <w:sz w:val="22"/>
                <w:szCs w:val="22"/>
              </w:rPr>
              <w:t>Výška jídelní desky nastavitelná v rozsahu min. 30 cm</w:t>
            </w:r>
          </w:p>
        </w:tc>
        <w:tc>
          <w:tcPr>
            <w:tcW w:w="1276" w:type="dxa"/>
            <w:vAlign w:val="center"/>
          </w:tcPr>
          <w:p w14:paraId="58E2273F"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77089052"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2921AE" w:rsidRPr="002476E6" w14:paraId="6E2CA230" w14:textId="77777777" w:rsidTr="00412A11">
        <w:tc>
          <w:tcPr>
            <w:tcW w:w="4536" w:type="dxa"/>
            <w:vAlign w:val="center"/>
          </w:tcPr>
          <w:p w14:paraId="6DCE252C" w14:textId="77777777" w:rsidR="002921AE" w:rsidRPr="00412A11" w:rsidRDefault="002921AE" w:rsidP="002921AE">
            <w:pPr>
              <w:pStyle w:val="Odstavecseseznamem"/>
              <w:numPr>
                <w:ilvl w:val="0"/>
                <w:numId w:val="2"/>
              </w:numPr>
              <w:rPr>
                <w:rFonts w:ascii="Calibri" w:hAnsi="Calibri" w:cs="Calibri"/>
                <w:sz w:val="22"/>
                <w:szCs w:val="22"/>
              </w:rPr>
            </w:pPr>
            <w:r w:rsidRPr="00412A11">
              <w:rPr>
                <w:rFonts w:ascii="Calibri" w:hAnsi="Calibri" w:cs="Calibri"/>
                <w:sz w:val="22"/>
                <w:szCs w:val="22"/>
              </w:rPr>
              <w:t>jídelní deska vybavena oboustranným náklonem s aretací</w:t>
            </w:r>
          </w:p>
        </w:tc>
        <w:tc>
          <w:tcPr>
            <w:tcW w:w="1276" w:type="dxa"/>
            <w:vAlign w:val="center"/>
          </w:tcPr>
          <w:p w14:paraId="1874F017"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592B536F" w14:textId="77777777" w:rsidR="002921AE" w:rsidRPr="00412A11" w:rsidRDefault="002921AE" w:rsidP="002921AE">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C45D58" w:rsidRPr="002476E6" w14:paraId="2E11D495" w14:textId="77777777" w:rsidTr="00412A11">
        <w:tc>
          <w:tcPr>
            <w:tcW w:w="9633" w:type="dxa"/>
            <w:gridSpan w:val="3"/>
            <w:shd w:val="clear" w:color="auto" w:fill="DEEAF6" w:themeFill="accent1" w:themeFillTint="33"/>
          </w:tcPr>
          <w:p w14:paraId="0F1B86DF" w14:textId="77778A1B" w:rsidR="00C45D58" w:rsidRPr="00C84F8D" w:rsidRDefault="00412A11" w:rsidP="00C45D58">
            <w:pPr>
              <w:rPr>
                <w:rFonts w:ascii="Calibri" w:hAnsi="Calibri" w:cs="Calibri"/>
                <w:color w:val="FF0000"/>
                <w:szCs w:val="20"/>
              </w:rPr>
            </w:pPr>
            <w:r>
              <w:rPr>
                <w:rFonts w:cs="Arial"/>
                <w:b/>
                <w:bCs/>
                <w:u w:val="single"/>
              </w:rPr>
              <w:t>M</w:t>
            </w:r>
            <w:r w:rsidR="00C45D58" w:rsidRPr="00C84F8D">
              <w:rPr>
                <w:rFonts w:cs="Arial"/>
                <w:b/>
                <w:bCs/>
                <w:u w:val="single"/>
              </w:rPr>
              <w:t>atrace</w:t>
            </w:r>
            <w:r>
              <w:rPr>
                <w:rFonts w:cs="Arial"/>
                <w:b/>
                <w:bCs/>
                <w:u w:val="single"/>
              </w:rPr>
              <w:t xml:space="preserve"> k lůžkům (3 ks) – technické parametry</w:t>
            </w:r>
            <w:r w:rsidR="00C45D58" w:rsidRPr="00C84F8D">
              <w:rPr>
                <w:rFonts w:cs="Arial"/>
                <w:b/>
                <w:bCs/>
                <w:u w:val="single"/>
              </w:rPr>
              <w:t xml:space="preserve">: </w:t>
            </w:r>
          </w:p>
        </w:tc>
      </w:tr>
      <w:tr w:rsidR="004047AC" w:rsidRPr="002476E6" w14:paraId="21D22B4B" w14:textId="77777777" w:rsidTr="00412A11">
        <w:tc>
          <w:tcPr>
            <w:tcW w:w="4536" w:type="dxa"/>
            <w:vAlign w:val="center"/>
          </w:tcPr>
          <w:p w14:paraId="349F2A7E" w14:textId="220853D0" w:rsidR="004047AC" w:rsidRPr="00412A11" w:rsidRDefault="004047AC" w:rsidP="004047AC">
            <w:pPr>
              <w:pStyle w:val="Odstavecseseznamem"/>
              <w:numPr>
                <w:ilvl w:val="0"/>
                <w:numId w:val="2"/>
              </w:numPr>
              <w:rPr>
                <w:rFonts w:ascii="Calibri" w:hAnsi="Calibri" w:cs="Calibri"/>
                <w:b/>
                <w:bCs/>
                <w:sz w:val="22"/>
                <w:szCs w:val="22"/>
                <w:u w:val="single"/>
              </w:rPr>
            </w:pPr>
            <w:r w:rsidRPr="00412A11">
              <w:rPr>
                <w:rFonts w:ascii="Calibri" w:hAnsi="Calibri" w:cs="Calibri"/>
                <w:sz w:val="22"/>
                <w:szCs w:val="22"/>
              </w:rPr>
              <w:lastRenderedPageBreak/>
              <w:t>matrace určena pro vysoké riziko vzniku dekubitu / pro léčení vzniklého dekubitu IV. stupně </w:t>
            </w:r>
          </w:p>
        </w:tc>
        <w:tc>
          <w:tcPr>
            <w:tcW w:w="1276" w:type="dxa"/>
            <w:vAlign w:val="center"/>
          </w:tcPr>
          <w:p w14:paraId="592DF9B7" w14:textId="2DE34C7E" w:rsidR="004047AC" w:rsidRPr="00412A11" w:rsidRDefault="004047AC" w:rsidP="00412A11">
            <w:pPr>
              <w:jc w:val="center"/>
              <w:rPr>
                <w:rFonts w:ascii="Calibri" w:hAnsi="Calibri" w:cs="Calibri"/>
                <w:b/>
                <w:bCs/>
                <w:sz w:val="22"/>
                <w:szCs w:val="22"/>
                <w:u w:val="single"/>
              </w:rPr>
            </w:pPr>
            <w:r w:rsidRPr="00412A11">
              <w:rPr>
                <w:rFonts w:ascii="Calibri" w:hAnsi="Calibri" w:cs="Calibri"/>
                <w:color w:val="FF0000"/>
                <w:sz w:val="22"/>
                <w:szCs w:val="22"/>
              </w:rPr>
              <w:t>(doplní dodavatel)</w:t>
            </w:r>
          </w:p>
        </w:tc>
        <w:tc>
          <w:tcPr>
            <w:tcW w:w="3821" w:type="dxa"/>
            <w:vAlign w:val="center"/>
          </w:tcPr>
          <w:p w14:paraId="5DF8834E" w14:textId="03FA45EF" w:rsidR="004047AC" w:rsidRPr="00412A11" w:rsidRDefault="004047AC" w:rsidP="00412A11">
            <w:pPr>
              <w:jc w:val="center"/>
              <w:rPr>
                <w:rFonts w:ascii="Calibri" w:hAnsi="Calibri" w:cs="Calibri"/>
                <w:b/>
                <w:bCs/>
                <w:sz w:val="22"/>
                <w:szCs w:val="22"/>
                <w:u w:val="single"/>
              </w:rPr>
            </w:pPr>
            <w:r w:rsidRPr="00412A11">
              <w:rPr>
                <w:rFonts w:ascii="Calibri" w:hAnsi="Calibri" w:cs="Calibri"/>
                <w:color w:val="FF0000"/>
                <w:sz w:val="22"/>
                <w:szCs w:val="22"/>
              </w:rPr>
              <w:t>(doplní dodavatel)</w:t>
            </w:r>
          </w:p>
        </w:tc>
      </w:tr>
      <w:tr w:rsidR="004047AC" w:rsidRPr="002476E6" w14:paraId="66B7C938" w14:textId="77777777" w:rsidTr="00412A11">
        <w:trPr>
          <w:trHeight w:val="447"/>
        </w:trPr>
        <w:tc>
          <w:tcPr>
            <w:tcW w:w="4536" w:type="dxa"/>
            <w:vAlign w:val="center"/>
          </w:tcPr>
          <w:p w14:paraId="1E5366FF" w14:textId="72990FC9" w:rsidR="004047AC" w:rsidRPr="00412A11" w:rsidRDefault="004047AC" w:rsidP="004047AC">
            <w:pPr>
              <w:pStyle w:val="Odstavecseseznamem"/>
              <w:numPr>
                <w:ilvl w:val="0"/>
                <w:numId w:val="2"/>
              </w:numPr>
              <w:rPr>
                <w:rFonts w:ascii="Calibri" w:hAnsi="Calibri" w:cs="Calibri"/>
                <w:b/>
                <w:bCs/>
                <w:sz w:val="22"/>
                <w:szCs w:val="22"/>
                <w:u w:val="single"/>
              </w:rPr>
            </w:pPr>
            <w:r w:rsidRPr="00412A11">
              <w:rPr>
                <w:rFonts w:ascii="Calibri" w:hAnsi="Calibri" w:cs="Calibri"/>
                <w:sz w:val="22"/>
                <w:szCs w:val="22"/>
              </w:rPr>
              <w:t>potah snímatelný, pratelný</w:t>
            </w:r>
          </w:p>
        </w:tc>
        <w:tc>
          <w:tcPr>
            <w:tcW w:w="1276" w:type="dxa"/>
            <w:vAlign w:val="center"/>
          </w:tcPr>
          <w:p w14:paraId="00A31065" w14:textId="3359923B" w:rsidR="004047AC" w:rsidRPr="00412A11" w:rsidRDefault="004047AC" w:rsidP="00412A11">
            <w:pPr>
              <w:jc w:val="center"/>
              <w:rPr>
                <w:rFonts w:ascii="Calibri" w:hAnsi="Calibri" w:cs="Calibri"/>
                <w:b/>
                <w:bCs/>
                <w:sz w:val="22"/>
                <w:szCs w:val="22"/>
                <w:u w:val="single"/>
              </w:rPr>
            </w:pPr>
            <w:r w:rsidRPr="00412A11">
              <w:rPr>
                <w:rFonts w:ascii="Calibri" w:hAnsi="Calibri" w:cs="Calibri"/>
                <w:color w:val="FF0000"/>
                <w:sz w:val="22"/>
                <w:szCs w:val="22"/>
              </w:rPr>
              <w:t>(doplní dodavatel)</w:t>
            </w:r>
          </w:p>
        </w:tc>
        <w:tc>
          <w:tcPr>
            <w:tcW w:w="3821" w:type="dxa"/>
            <w:vAlign w:val="center"/>
          </w:tcPr>
          <w:p w14:paraId="0AB8984F" w14:textId="0E4BA1F3" w:rsidR="004047AC" w:rsidRPr="00412A11" w:rsidRDefault="004047AC" w:rsidP="00412A11">
            <w:pPr>
              <w:jc w:val="center"/>
              <w:rPr>
                <w:rFonts w:ascii="Calibri" w:hAnsi="Calibri" w:cs="Calibri"/>
                <w:b/>
                <w:bCs/>
                <w:sz w:val="22"/>
                <w:szCs w:val="22"/>
                <w:u w:val="single"/>
              </w:rPr>
            </w:pPr>
            <w:r w:rsidRPr="00412A11">
              <w:rPr>
                <w:rFonts w:ascii="Calibri" w:hAnsi="Calibri" w:cs="Calibri"/>
                <w:color w:val="FF0000"/>
                <w:sz w:val="22"/>
                <w:szCs w:val="22"/>
              </w:rPr>
              <w:t>(doplní dodavatel)</w:t>
            </w:r>
          </w:p>
        </w:tc>
      </w:tr>
      <w:tr w:rsidR="004047AC" w:rsidRPr="002476E6" w14:paraId="7FF172FE" w14:textId="77777777" w:rsidTr="00412A11">
        <w:tc>
          <w:tcPr>
            <w:tcW w:w="4536" w:type="dxa"/>
            <w:vAlign w:val="center"/>
          </w:tcPr>
          <w:p w14:paraId="71C7E74C" w14:textId="66EB9ADB" w:rsidR="004047AC" w:rsidRPr="00412A11" w:rsidRDefault="004047AC" w:rsidP="004047AC">
            <w:pPr>
              <w:pStyle w:val="Odstavecseseznamem"/>
              <w:numPr>
                <w:ilvl w:val="0"/>
                <w:numId w:val="2"/>
              </w:numPr>
              <w:rPr>
                <w:rFonts w:ascii="Calibri" w:hAnsi="Calibri" w:cs="Calibri"/>
                <w:b/>
                <w:bCs/>
                <w:sz w:val="22"/>
                <w:szCs w:val="22"/>
                <w:u w:val="single"/>
              </w:rPr>
            </w:pPr>
            <w:r w:rsidRPr="00412A11">
              <w:rPr>
                <w:rFonts w:ascii="Calibri" w:hAnsi="Calibri" w:cs="Calibri"/>
                <w:sz w:val="22"/>
                <w:szCs w:val="22"/>
              </w:rPr>
              <w:t>zip z</w:t>
            </w:r>
            <w:r w:rsidR="003E23CF" w:rsidRPr="00412A11">
              <w:rPr>
                <w:rFonts w:ascii="Calibri" w:hAnsi="Calibri" w:cs="Calibri"/>
                <w:sz w:val="22"/>
                <w:szCs w:val="22"/>
              </w:rPr>
              <w:t> min. dvou stran</w:t>
            </w:r>
            <w:r w:rsidRPr="00412A11">
              <w:rPr>
                <w:rFonts w:ascii="Calibri" w:hAnsi="Calibri" w:cs="Calibri"/>
                <w:sz w:val="22"/>
                <w:szCs w:val="22"/>
              </w:rPr>
              <w:t xml:space="preserve"> s ochranou proti znečištění </w:t>
            </w:r>
          </w:p>
        </w:tc>
        <w:tc>
          <w:tcPr>
            <w:tcW w:w="1276" w:type="dxa"/>
            <w:vAlign w:val="center"/>
          </w:tcPr>
          <w:p w14:paraId="1D0150EA" w14:textId="0690A9D1" w:rsidR="004047AC" w:rsidRPr="00412A11" w:rsidRDefault="004047AC" w:rsidP="00412A11">
            <w:pPr>
              <w:jc w:val="center"/>
              <w:rPr>
                <w:rFonts w:ascii="Calibri" w:hAnsi="Calibri" w:cs="Calibri"/>
                <w:b/>
                <w:bCs/>
                <w:sz w:val="22"/>
                <w:szCs w:val="22"/>
                <w:u w:val="single"/>
              </w:rPr>
            </w:pPr>
            <w:r w:rsidRPr="00412A11">
              <w:rPr>
                <w:rFonts w:ascii="Calibri" w:hAnsi="Calibri" w:cs="Calibri"/>
                <w:color w:val="FF0000"/>
                <w:sz w:val="22"/>
                <w:szCs w:val="22"/>
              </w:rPr>
              <w:t>(doplní dodavatel)</w:t>
            </w:r>
          </w:p>
        </w:tc>
        <w:tc>
          <w:tcPr>
            <w:tcW w:w="3821" w:type="dxa"/>
            <w:vAlign w:val="center"/>
          </w:tcPr>
          <w:p w14:paraId="5689CFB0" w14:textId="76CF75CA" w:rsidR="004047AC" w:rsidRPr="00412A11" w:rsidRDefault="004047AC" w:rsidP="00412A11">
            <w:pPr>
              <w:jc w:val="center"/>
              <w:rPr>
                <w:rFonts w:ascii="Calibri" w:hAnsi="Calibri" w:cs="Calibri"/>
                <w:b/>
                <w:bCs/>
                <w:sz w:val="22"/>
                <w:szCs w:val="22"/>
                <w:u w:val="single"/>
              </w:rPr>
            </w:pPr>
            <w:r w:rsidRPr="00412A11">
              <w:rPr>
                <w:rFonts w:ascii="Calibri" w:hAnsi="Calibri" w:cs="Calibri"/>
                <w:color w:val="FF0000"/>
                <w:sz w:val="22"/>
                <w:szCs w:val="22"/>
              </w:rPr>
              <w:t>(doplní dodavatel)</w:t>
            </w:r>
          </w:p>
        </w:tc>
      </w:tr>
      <w:tr w:rsidR="004047AC" w:rsidRPr="002476E6" w14:paraId="14838F97" w14:textId="77777777" w:rsidTr="00412A11">
        <w:tc>
          <w:tcPr>
            <w:tcW w:w="4536" w:type="dxa"/>
            <w:vAlign w:val="center"/>
          </w:tcPr>
          <w:p w14:paraId="72A0EA74" w14:textId="0ADD143C" w:rsidR="004047AC" w:rsidRPr="00412A11" w:rsidRDefault="00510EE5" w:rsidP="004047AC">
            <w:pPr>
              <w:pStyle w:val="Odstavecseseznamem"/>
              <w:numPr>
                <w:ilvl w:val="0"/>
                <w:numId w:val="2"/>
              </w:numPr>
              <w:rPr>
                <w:rFonts w:ascii="Calibri" w:hAnsi="Calibri" w:cs="Calibri"/>
                <w:b/>
                <w:bCs/>
                <w:sz w:val="22"/>
                <w:szCs w:val="22"/>
                <w:u w:val="single"/>
              </w:rPr>
            </w:pPr>
            <w:r w:rsidRPr="00412A11">
              <w:rPr>
                <w:rFonts w:ascii="Calibri" w:hAnsi="Calibri" w:cs="Calibri"/>
                <w:sz w:val="22"/>
                <w:szCs w:val="22"/>
              </w:rPr>
              <w:t>potah je odolný proti virům a bakteriím</w:t>
            </w:r>
            <w:r w:rsidR="004047AC" w:rsidRPr="00412A11">
              <w:rPr>
                <w:rFonts w:ascii="Calibri" w:hAnsi="Calibri" w:cs="Calibri"/>
                <w:sz w:val="22"/>
                <w:szCs w:val="22"/>
              </w:rPr>
              <w:t xml:space="preserve">, </w:t>
            </w:r>
            <w:proofErr w:type="spellStart"/>
            <w:r w:rsidR="004047AC" w:rsidRPr="00412A11">
              <w:rPr>
                <w:rFonts w:ascii="Calibri" w:hAnsi="Calibri" w:cs="Calibri"/>
                <w:sz w:val="22"/>
                <w:szCs w:val="22"/>
              </w:rPr>
              <w:t>desinfikovatelný</w:t>
            </w:r>
            <w:proofErr w:type="spellEnd"/>
            <w:r w:rsidR="004047AC" w:rsidRPr="00412A11">
              <w:rPr>
                <w:rFonts w:ascii="Calibri" w:hAnsi="Calibri" w:cs="Calibri"/>
                <w:sz w:val="22"/>
                <w:szCs w:val="22"/>
              </w:rPr>
              <w:t xml:space="preserve"> běžnými prostředky </w:t>
            </w:r>
          </w:p>
        </w:tc>
        <w:tc>
          <w:tcPr>
            <w:tcW w:w="1276" w:type="dxa"/>
            <w:vAlign w:val="center"/>
          </w:tcPr>
          <w:p w14:paraId="224F6325" w14:textId="2F95262D" w:rsidR="004047AC" w:rsidRPr="00412A11" w:rsidRDefault="004047AC" w:rsidP="00412A11">
            <w:pPr>
              <w:jc w:val="center"/>
              <w:rPr>
                <w:rFonts w:ascii="Calibri" w:hAnsi="Calibri" w:cs="Calibri"/>
                <w:b/>
                <w:bCs/>
                <w:sz w:val="22"/>
                <w:szCs w:val="22"/>
                <w:u w:val="single"/>
              </w:rPr>
            </w:pPr>
            <w:r w:rsidRPr="00412A11">
              <w:rPr>
                <w:rFonts w:ascii="Calibri" w:hAnsi="Calibri" w:cs="Calibri"/>
                <w:color w:val="FF0000"/>
                <w:sz w:val="22"/>
                <w:szCs w:val="22"/>
              </w:rPr>
              <w:t>(doplní dodavatel)</w:t>
            </w:r>
          </w:p>
        </w:tc>
        <w:tc>
          <w:tcPr>
            <w:tcW w:w="3821" w:type="dxa"/>
            <w:vAlign w:val="center"/>
          </w:tcPr>
          <w:p w14:paraId="5A9B57C9" w14:textId="07E651A9" w:rsidR="004047AC" w:rsidRPr="00412A11" w:rsidRDefault="004047AC" w:rsidP="00412A11">
            <w:pPr>
              <w:jc w:val="center"/>
              <w:rPr>
                <w:rFonts w:ascii="Calibri" w:hAnsi="Calibri" w:cs="Calibri"/>
                <w:b/>
                <w:bCs/>
                <w:sz w:val="22"/>
                <w:szCs w:val="22"/>
                <w:u w:val="single"/>
              </w:rPr>
            </w:pPr>
            <w:r w:rsidRPr="00412A11">
              <w:rPr>
                <w:rFonts w:ascii="Calibri" w:hAnsi="Calibri" w:cs="Calibri"/>
                <w:color w:val="FF0000"/>
                <w:sz w:val="22"/>
                <w:szCs w:val="22"/>
              </w:rPr>
              <w:t>(doplní dodavatel)</w:t>
            </w:r>
          </w:p>
        </w:tc>
      </w:tr>
      <w:tr w:rsidR="004047AC" w:rsidRPr="002476E6" w14:paraId="4BC57815" w14:textId="77777777" w:rsidTr="00412A11">
        <w:tc>
          <w:tcPr>
            <w:tcW w:w="4536" w:type="dxa"/>
            <w:vAlign w:val="center"/>
          </w:tcPr>
          <w:p w14:paraId="0885536E" w14:textId="3ADCA5CF" w:rsidR="004047AC" w:rsidRPr="00412A11" w:rsidRDefault="004047AC" w:rsidP="004047AC">
            <w:pPr>
              <w:pStyle w:val="Odstavecseseznamem"/>
              <w:numPr>
                <w:ilvl w:val="0"/>
                <w:numId w:val="2"/>
              </w:numPr>
              <w:rPr>
                <w:rFonts w:ascii="Calibri" w:hAnsi="Calibri" w:cs="Calibri"/>
                <w:sz w:val="22"/>
                <w:szCs w:val="22"/>
              </w:rPr>
            </w:pPr>
            <w:r w:rsidRPr="00412A11">
              <w:rPr>
                <w:rFonts w:ascii="Calibri" w:hAnsi="Calibri" w:cs="Calibri"/>
                <w:sz w:val="22"/>
                <w:szCs w:val="22"/>
              </w:rPr>
              <w:t>rozměr dle lůžka</w:t>
            </w:r>
          </w:p>
        </w:tc>
        <w:tc>
          <w:tcPr>
            <w:tcW w:w="1276" w:type="dxa"/>
            <w:vAlign w:val="center"/>
          </w:tcPr>
          <w:p w14:paraId="7DDE4D71" w14:textId="31950444" w:rsidR="004047AC" w:rsidRPr="00412A11" w:rsidRDefault="004047AC" w:rsidP="00412A11">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544DE7E1" w14:textId="3CD168BD" w:rsidR="004047AC" w:rsidRPr="00412A11" w:rsidRDefault="004047AC" w:rsidP="00412A11">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4047AC" w:rsidRPr="002476E6" w14:paraId="207EF542" w14:textId="77777777" w:rsidTr="00412A11">
        <w:tc>
          <w:tcPr>
            <w:tcW w:w="4536" w:type="dxa"/>
            <w:vAlign w:val="center"/>
          </w:tcPr>
          <w:p w14:paraId="719C9332" w14:textId="4986AC60" w:rsidR="004047AC" w:rsidRPr="00412A11" w:rsidRDefault="004047AC" w:rsidP="004047AC">
            <w:pPr>
              <w:numPr>
                <w:ilvl w:val="0"/>
                <w:numId w:val="7"/>
              </w:numPr>
              <w:shd w:val="clear" w:color="auto" w:fill="FFFFFF"/>
              <w:rPr>
                <w:rFonts w:ascii="Calibri" w:hAnsi="Calibri" w:cs="Calibri"/>
                <w:sz w:val="22"/>
                <w:szCs w:val="22"/>
              </w:rPr>
            </w:pPr>
            <w:r w:rsidRPr="00412A11">
              <w:rPr>
                <w:rFonts w:ascii="Calibri" w:hAnsi="Calibri" w:cs="Calibri"/>
                <w:sz w:val="22"/>
                <w:szCs w:val="22"/>
              </w:rPr>
              <w:t>výška matrace min. 14 cm</w:t>
            </w:r>
          </w:p>
        </w:tc>
        <w:tc>
          <w:tcPr>
            <w:tcW w:w="1276" w:type="dxa"/>
            <w:vAlign w:val="center"/>
          </w:tcPr>
          <w:p w14:paraId="1EC7CFA4" w14:textId="48ABF1CD" w:rsidR="004047AC" w:rsidRPr="00412A11" w:rsidRDefault="004047AC" w:rsidP="00412A11">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72757E66" w14:textId="076828D5" w:rsidR="004047AC" w:rsidRPr="00412A11" w:rsidRDefault="004047AC" w:rsidP="00412A11">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r w:rsidR="004047AC" w:rsidRPr="002476E6" w14:paraId="046F648B" w14:textId="77777777" w:rsidTr="00412A11">
        <w:tc>
          <w:tcPr>
            <w:tcW w:w="4536" w:type="dxa"/>
            <w:vAlign w:val="center"/>
          </w:tcPr>
          <w:p w14:paraId="4193B586" w14:textId="697BEAB7" w:rsidR="004047AC" w:rsidRPr="00412A11" w:rsidRDefault="004047AC" w:rsidP="004047AC">
            <w:pPr>
              <w:pStyle w:val="Odstavecseseznamem"/>
              <w:numPr>
                <w:ilvl w:val="0"/>
                <w:numId w:val="2"/>
              </w:numPr>
              <w:rPr>
                <w:rFonts w:ascii="Calibri" w:hAnsi="Calibri" w:cs="Calibri"/>
                <w:sz w:val="22"/>
                <w:szCs w:val="22"/>
              </w:rPr>
            </w:pPr>
            <w:r w:rsidRPr="00412A11">
              <w:rPr>
                <w:rFonts w:ascii="Calibri" w:hAnsi="Calibri" w:cs="Calibri"/>
                <w:sz w:val="22"/>
                <w:szCs w:val="22"/>
              </w:rPr>
              <w:t>nosnost matrace min. 190 kg</w:t>
            </w:r>
          </w:p>
        </w:tc>
        <w:tc>
          <w:tcPr>
            <w:tcW w:w="1276" w:type="dxa"/>
            <w:vAlign w:val="center"/>
          </w:tcPr>
          <w:p w14:paraId="5AA7B9A2" w14:textId="41F3214F" w:rsidR="004047AC" w:rsidRPr="00412A11" w:rsidRDefault="004047AC" w:rsidP="00412A11">
            <w:pPr>
              <w:jc w:val="center"/>
              <w:rPr>
                <w:rFonts w:ascii="Calibri" w:hAnsi="Calibri" w:cs="Calibri"/>
                <w:color w:val="FF0000"/>
                <w:sz w:val="22"/>
                <w:szCs w:val="22"/>
              </w:rPr>
            </w:pPr>
            <w:r w:rsidRPr="00412A11">
              <w:rPr>
                <w:rFonts w:ascii="Calibri" w:hAnsi="Calibri" w:cs="Calibri"/>
                <w:color w:val="FF0000"/>
                <w:sz w:val="22"/>
                <w:szCs w:val="22"/>
              </w:rPr>
              <w:t>(doplní dodavatel)</w:t>
            </w:r>
          </w:p>
        </w:tc>
        <w:tc>
          <w:tcPr>
            <w:tcW w:w="3821" w:type="dxa"/>
            <w:vAlign w:val="center"/>
          </w:tcPr>
          <w:p w14:paraId="6F896187" w14:textId="2751BACD" w:rsidR="004047AC" w:rsidRPr="00412A11" w:rsidRDefault="004047AC" w:rsidP="00412A11">
            <w:pPr>
              <w:jc w:val="center"/>
              <w:rPr>
                <w:rFonts w:ascii="Calibri" w:hAnsi="Calibri" w:cs="Calibri"/>
                <w:color w:val="FF0000"/>
                <w:sz w:val="22"/>
                <w:szCs w:val="22"/>
              </w:rPr>
            </w:pPr>
            <w:r w:rsidRPr="00412A11">
              <w:rPr>
                <w:rFonts w:ascii="Calibri" w:hAnsi="Calibri" w:cs="Calibri"/>
                <w:color w:val="FF0000"/>
                <w:sz w:val="22"/>
                <w:szCs w:val="22"/>
              </w:rPr>
              <w:t>(doplní dodavatel)</w:t>
            </w:r>
          </w:p>
        </w:tc>
      </w:tr>
    </w:tbl>
    <w:p w14:paraId="32C0F52D" w14:textId="51E86D09" w:rsidR="00945123" w:rsidRDefault="00945123" w:rsidP="00601DD0">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601DD0">
        <w:rPr>
          <w:rFonts w:asciiTheme="minorHAnsi" w:hAnsiTheme="minorHAnsi"/>
          <w:sz w:val="22"/>
          <w:szCs w:val="22"/>
        </w:rPr>
        <w:t xml:space="preserve"> </w:t>
      </w:r>
      <w:r>
        <w:rPr>
          <w:rFonts w:asciiTheme="minorHAnsi" w:hAnsiTheme="minorHAnsi"/>
          <w:sz w:val="22"/>
          <w:szCs w:val="22"/>
        </w:rPr>
        <w:t>% mimo číselné parametry uvedené jako min. nebo max.</w:t>
      </w:r>
    </w:p>
    <w:p w14:paraId="24332AF5" w14:textId="77777777" w:rsidR="008A5FC1" w:rsidRDefault="008A5FC1" w:rsidP="00945123">
      <w:pPr>
        <w:rPr>
          <w:lang w:eastAsia="en-US"/>
        </w:rPr>
      </w:pPr>
    </w:p>
    <w:p w14:paraId="448E8DAE" w14:textId="77777777" w:rsidR="00601DD0" w:rsidRDefault="00601DD0" w:rsidP="00945123">
      <w:pPr>
        <w:rPr>
          <w:lang w:eastAsia="en-US"/>
        </w:rPr>
      </w:pPr>
    </w:p>
    <w:p w14:paraId="0719DD26" w14:textId="77777777" w:rsidR="003B34E2" w:rsidRDefault="003B34E2" w:rsidP="00945123">
      <w:pPr>
        <w:rPr>
          <w:lang w:eastAsia="en-US"/>
        </w:rPr>
      </w:pPr>
    </w:p>
    <w:p w14:paraId="072C9274" w14:textId="77777777" w:rsidR="00601DD0" w:rsidRDefault="00601DD0" w:rsidP="00945123">
      <w:pPr>
        <w:rPr>
          <w:lang w:eastAsia="en-US"/>
        </w:rPr>
      </w:pPr>
    </w:p>
    <w:p w14:paraId="72CA7C1E" w14:textId="77777777" w:rsidR="00945123" w:rsidRPr="00332F1B" w:rsidRDefault="00945123" w:rsidP="00945123">
      <w:pPr>
        <w:keepNext/>
        <w:numPr>
          <w:ilvl w:val="0"/>
          <w:numId w:val="5"/>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5D0870F3" w14:textId="77777777" w:rsidR="00945123" w:rsidRPr="00332F1B" w:rsidRDefault="00945123" w:rsidP="00945123">
      <w:pPr>
        <w:rPr>
          <w:lang w:eastAsia="en-US"/>
        </w:rPr>
      </w:pPr>
    </w:p>
    <w:p w14:paraId="27E20367" w14:textId="77777777" w:rsidR="00945123" w:rsidRPr="00332F1B" w:rsidRDefault="00945123" w:rsidP="00945123">
      <w:pPr>
        <w:rPr>
          <w:lang w:eastAsia="en-US"/>
        </w:rPr>
      </w:pPr>
      <w:r w:rsidRPr="00332F1B">
        <w:rPr>
          <w:lang w:eastAsia="en-US"/>
        </w:rPr>
        <w:t xml:space="preserve">DODAVATEL MÁ POVINNOST VYPLNIT SPLNĚNÍ POŽADAVKU V TABULCE ANO/NE. </w:t>
      </w:r>
    </w:p>
    <w:p w14:paraId="24A95A31" w14:textId="77777777" w:rsidR="00945123" w:rsidRDefault="00945123" w:rsidP="00945123">
      <w:pPr>
        <w:rPr>
          <w:lang w:eastAsia="en-US"/>
        </w:rPr>
      </w:pPr>
      <w:r w:rsidRPr="00332F1B">
        <w:rPr>
          <w:lang w:eastAsia="en-US"/>
        </w:rPr>
        <w:t>SPNĚNÍ UVEDENÝCH POŽADAVKŮ POŽADUJE ZADAVATEL V RÁMCI DODÁVKY PŘEDMĚTU PLNĚNÍ.</w:t>
      </w:r>
    </w:p>
    <w:p w14:paraId="3A4FA975" w14:textId="77777777" w:rsidR="005F2E05" w:rsidRPr="00332F1B" w:rsidRDefault="005F2E05" w:rsidP="00945123">
      <w:pPr>
        <w:rPr>
          <w:lang w:eastAsia="en-US"/>
        </w:rPr>
      </w:pPr>
    </w:p>
    <w:tbl>
      <w:tblPr>
        <w:tblStyle w:val="Mkatabulky"/>
        <w:tblW w:w="9639" w:type="dxa"/>
        <w:jc w:val="center"/>
        <w:tblLook w:val="04A0" w:firstRow="1" w:lastRow="0" w:firstColumn="1" w:lastColumn="0" w:noHBand="0" w:noVBand="1"/>
      </w:tblPr>
      <w:tblGrid>
        <w:gridCol w:w="7083"/>
        <w:gridCol w:w="2556"/>
      </w:tblGrid>
      <w:tr w:rsidR="00945123" w14:paraId="074C4242" w14:textId="77777777" w:rsidTr="00A91297">
        <w:trPr>
          <w:tblHeader/>
          <w:jc w:val="center"/>
        </w:trPr>
        <w:tc>
          <w:tcPr>
            <w:tcW w:w="7083" w:type="dxa"/>
            <w:shd w:val="clear" w:color="auto" w:fill="F7CAAC" w:themeFill="accent2" w:themeFillTint="66"/>
          </w:tcPr>
          <w:p w14:paraId="61D8598C" w14:textId="77777777" w:rsidR="00945123" w:rsidRDefault="00945123" w:rsidP="00A91297">
            <w:pPr>
              <w:pStyle w:val="Nadpis6"/>
              <w:suppressAutoHyphens w:val="0"/>
              <w:rPr>
                <w:rFonts w:eastAsia="Times New Roman" w:cs="Times New Roman"/>
                <w:lang w:eastAsia="cs-CZ"/>
              </w:rPr>
            </w:pPr>
          </w:p>
          <w:p w14:paraId="43F04C77" w14:textId="77777777" w:rsidR="00945123" w:rsidRDefault="00945123" w:rsidP="00A91297">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74B24DB0" w14:textId="77777777" w:rsidR="00945123" w:rsidRDefault="00945123" w:rsidP="00A91297">
            <w:pPr>
              <w:jc w:val="center"/>
              <w:rPr>
                <w:rFonts w:ascii="Calibri" w:hAnsi="Calibri"/>
                <w:b/>
                <w:sz w:val="22"/>
                <w:szCs w:val="22"/>
              </w:rPr>
            </w:pPr>
            <w:r>
              <w:rPr>
                <w:rFonts w:ascii="Calibri" w:hAnsi="Calibri"/>
                <w:b/>
                <w:sz w:val="22"/>
                <w:szCs w:val="22"/>
              </w:rPr>
              <w:t xml:space="preserve">Splnění požadavku </w:t>
            </w:r>
          </w:p>
          <w:p w14:paraId="775B5EAE" w14:textId="77777777" w:rsidR="00945123" w:rsidRPr="000D3359" w:rsidRDefault="00945123" w:rsidP="00A91297">
            <w:pPr>
              <w:jc w:val="center"/>
              <w:rPr>
                <w:rFonts w:ascii="Calibri" w:hAnsi="Calibri"/>
                <w:b/>
                <w:sz w:val="22"/>
                <w:szCs w:val="22"/>
              </w:rPr>
            </w:pPr>
            <w:r>
              <w:rPr>
                <w:rFonts w:ascii="Calibri" w:hAnsi="Calibri"/>
                <w:b/>
                <w:sz w:val="22"/>
                <w:szCs w:val="22"/>
              </w:rPr>
              <w:t>ANO/NE</w:t>
            </w:r>
          </w:p>
        </w:tc>
      </w:tr>
      <w:tr w:rsidR="00945123" w14:paraId="45568C7D" w14:textId="77777777" w:rsidTr="00A91297">
        <w:trPr>
          <w:jc w:val="center"/>
        </w:trPr>
        <w:tc>
          <w:tcPr>
            <w:tcW w:w="7083" w:type="dxa"/>
            <w:shd w:val="clear" w:color="auto" w:fill="auto"/>
            <w:vAlign w:val="center"/>
          </w:tcPr>
          <w:p w14:paraId="139699FF" w14:textId="77777777" w:rsidR="00945123" w:rsidRDefault="00945123" w:rsidP="00A91297">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139E9213" w14:textId="77777777" w:rsidR="00945123" w:rsidRPr="00601DD0" w:rsidRDefault="00945123" w:rsidP="00A91297">
            <w:pPr>
              <w:jc w:val="center"/>
              <w:rPr>
                <w:sz w:val="22"/>
                <w:szCs w:val="22"/>
              </w:rPr>
            </w:pPr>
            <w:r w:rsidRPr="00601DD0">
              <w:rPr>
                <w:rFonts w:ascii="Calibri" w:hAnsi="Calibri" w:cs="Calibri"/>
                <w:color w:val="FF0000"/>
                <w:sz w:val="22"/>
                <w:szCs w:val="22"/>
              </w:rPr>
              <w:t>(doplní dodavatel)</w:t>
            </w:r>
          </w:p>
        </w:tc>
      </w:tr>
      <w:tr w:rsidR="00945123" w14:paraId="20F398BB" w14:textId="77777777" w:rsidTr="00A91297">
        <w:trPr>
          <w:jc w:val="center"/>
        </w:trPr>
        <w:tc>
          <w:tcPr>
            <w:tcW w:w="7083" w:type="dxa"/>
            <w:shd w:val="clear" w:color="auto" w:fill="auto"/>
            <w:vAlign w:val="center"/>
          </w:tcPr>
          <w:p w14:paraId="245869FC" w14:textId="77777777" w:rsidR="00945123" w:rsidRDefault="00945123" w:rsidP="00A91297">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6EE6A277" w14:textId="77777777" w:rsidR="00945123" w:rsidRPr="00601DD0" w:rsidRDefault="00945123" w:rsidP="00A91297">
            <w:pPr>
              <w:jc w:val="center"/>
              <w:rPr>
                <w:sz w:val="22"/>
                <w:szCs w:val="22"/>
              </w:rPr>
            </w:pPr>
            <w:r w:rsidRPr="00601DD0">
              <w:rPr>
                <w:rFonts w:ascii="Calibri" w:hAnsi="Calibri" w:cs="Calibri"/>
                <w:color w:val="FF0000"/>
                <w:sz w:val="22"/>
                <w:szCs w:val="22"/>
              </w:rPr>
              <w:t>(doplní dodavatel)</w:t>
            </w:r>
          </w:p>
        </w:tc>
      </w:tr>
      <w:tr w:rsidR="00945123" w14:paraId="41287355" w14:textId="77777777" w:rsidTr="00A91297">
        <w:trPr>
          <w:jc w:val="center"/>
        </w:trPr>
        <w:tc>
          <w:tcPr>
            <w:tcW w:w="7083" w:type="dxa"/>
            <w:shd w:val="clear" w:color="auto" w:fill="auto"/>
            <w:vAlign w:val="center"/>
          </w:tcPr>
          <w:p w14:paraId="3C370E2F" w14:textId="77777777" w:rsidR="00945123" w:rsidRDefault="00945123" w:rsidP="00A91297">
            <w:r>
              <w:rPr>
                <w:rFonts w:ascii="Calibri" w:hAnsi="Calibri" w:cs="Calibri"/>
                <w:sz w:val="22"/>
                <w:szCs w:val="22"/>
              </w:rPr>
              <w:t>Provedení zaškolení (instruktáže) obsluhy včetně vyhotovení zápisu.</w:t>
            </w:r>
          </w:p>
        </w:tc>
        <w:tc>
          <w:tcPr>
            <w:tcW w:w="2556" w:type="dxa"/>
            <w:shd w:val="clear" w:color="auto" w:fill="auto"/>
            <w:vAlign w:val="center"/>
          </w:tcPr>
          <w:p w14:paraId="2727E928" w14:textId="77777777" w:rsidR="00945123" w:rsidRPr="00601DD0" w:rsidRDefault="00945123" w:rsidP="00A91297">
            <w:pPr>
              <w:jc w:val="center"/>
              <w:rPr>
                <w:sz w:val="22"/>
                <w:szCs w:val="22"/>
              </w:rPr>
            </w:pPr>
            <w:r w:rsidRPr="00601DD0">
              <w:rPr>
                <w:rFonts w:ascii="Calibri" w:hAnsi="Calibri" w:cs="Calibri"/>
                <w:color w:val="FF0000"/>
                <w:sz w:val="22"/>
                <w:szCs w:val="22"/>
              </w:rPr>
              <w:t>(doplní dodavatel)</w:t>
            </w:r>
          </w:p>
        </w:tc>
      </w:tr>
      <w:tr w:rsidR="00945123" w14:paraId="4D44EB49" w14:textId="77777777" w:rsidTr="00A91297">
        <w:trPr>
          <w:jc w:val="center"/>
        </w:trPr>
        <w:tc>
          <w:tcPr>
            <w:tcW w:w="7083" w:type="dxa"/>
            <w:shd w:val="clear" w:color="auto" w:fill="auto"/>
            <w:vAlign w:val="center"/>
          </w:tcPr>
          <w:p w14:paraId="47DD4883" w14:textId="77777777" w:rsidR="00945123" w:rsidRDefault="00945123" w:rsidP="00A91297">
            <w:r>
              <w:rPr>
                <w:rFonts w:ascii="Calibri" w:hAnsi="Calibri" w:cs="Calibri"/>
                <w:sz w:val="22"/>
                <w:szCs w:val="22"/>
              </w:rPr>
              <w:t>Dodání oprávnění školitele (od výrobce) k provádění instruktáže.</w:t>
            </w:r>
          </w:p>
        </w:tc>
        <w:tc>
          <w:tcPr>
            <w:tcW w:w="2556" w:type="dxa"/>
            <w:shd w:val="clear" w:color="auto" w:fill="auto"/>
            <w:vAlign w:val="center"/>
          </w:tcPr>
          <w:p w14:paraId="0F33B21E" w14:textId="77777777" w:rsidR="00945123" w:rsidRPr="00601DD0" w:rsidRDefault="00945123" w:rsidP="00A91297">
            <w:pPr>
              <w:jc w:val="center"/>
              <w:rPr>
                <w:sz w:val="22"/>
                <w:szCs w:val="22"/>
              </w:rPr>
            </w:pPr>
            <w:r w:rsidRPr="00601DD0">
              <w:rPr>
                <w:rFonts w:ascii="Calibri" w:hAnsi="Calibri" w:cs="Calibri"/>
                <w:color w:val="FF0000"/>
                <w:sz w:val="22"/>
                <w:szCs w:val="22"/>
              </w:rPr>
              <w:t>(doplní dodavatel)</w:t>
            </w:r>
          </w:p>
        </w:tc>
      </w:tr>
      <w:tr w:rsidR="00945123" w14:paraId="5822E1D3" w14:textId="77777777" w:rsidTr="00A91297">
        <w:trPr>
          <w:jc w:val="center"/>
        </w:trPr>
        <w:tc>
          <w:tcPr>
            <w:tcW w:w="7083" w:type="dxa"/>
            <w:shd w:val="clear" w:color="auto" w:fill="auto"/>
            <w:vAlign w:val="center"/>
          </w:tcPr>
          <w:p w14:paraId="680326CF" w14:textId="77777777" w:rsidR="00945123" w:rsidRDefault="00945123" w:rsidP="00A91297">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5BF4C47D" w14:textId="77777777" w:rsidR="00945123" w:rsidRPr="00601DD0" w:rsidRDefault="00945123" w:rsidP="00A91297">
            <w:pPr>
              <w:jc w:val="center"/>
              <w:rPr>
                <w:sz w:val="22"/>
                <w:szCs w:val="22"/>
              </w:rPr>
            </w:pPr>
            <w:r w:rsidRPr="00601DD0">
              <w:rPr>
                <w:rFonts w:ascii="Calibri" w:hAnsi="Calibri" w:cs="Calibri"/>
                <w:color w:val="FF0000"/>
                <w:sz w:val="22"/>
                <w:szCs w:val="22"/>
              </w:rPr>
              <w:t>(doplní dodavatel)</w:t>
            </w:r>
          </w:p>
        </w:tc>
      </w:tr>
    </w:tbl>
    <w:p w14:paraId="4A54D01E" w14:textId="77777777" w:rsidR="00945123" w:rsidRDefault="00945123" w:rsidP="002B7EEE">
      <w:pPr>
        <w:rPr>
          <w:lang w:eastAsia="en-US"/>
        </w:rPr>
      </w:pPr>
    </w:p>
    <w:sectPr w:rsidR="00945123">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E5C4C" w14:textId="77777777" w:rsidR="00061C39" w:rsidRDefault="003D3BD5">
      <w:r>
        <w:separator/>
      </w:r>
    </w:p>
  </w:endnote>
  <w:endnote w:type="continuationSeparator" w:id="0">
    <w:p w14:paraId="25E6E29F" w14:textId="77777777" w:rsidR="00061C39" w:rsidRDefault="003D3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07C92" w14:textId="77777777" w:rsidR="00061C39" w:rsidRDefault="003D3BD5">
      <w:r>
        <w:separator/>
      </w:r>
    </w:p>
  </w:footnote>
  <w:footnote w:type="continuationSeparator" w:id="0">
    <w:p w14:paraId="7675520C" w14:textId="77777777" w:rsidR="00061C39" w:rsidRDefault="003D3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03DA5CEC" w:rsidR="000D2FE7" w:rsidRDefault="00601DD0">
    <w:pPr>
      <w:pStyle w:val="Zhlav"/>
      <w:jc w:val="both"/>
    </w:pPr>
    <w:r>
      <w:rPr>
        <w:noProof/>
      </w:rPr>
      <w:drawing>
        <wp:anchor distT="0" distB="0" distL="114300" distR="114300" simplePos="0" relativeHeight="251658240" behindDoc="0" locked="0" layoutInCell="1" allowOverlap="1" wp14:anchorId="6BD58628" wp14:editId="0523A1A2">
          <wp:simplePos x="0" y="0"/>
          <wp:positionH relativeFrom="margin">
            <wp:posOffset>-326390</wp:posOffset>
          </wp:positionH>
          <wp:positionV relativeFrom="paragraph">
            <wp:posOffset>-92075</wp:posOffset>
          </wp:positionV>
          <wp:extent cx="4406265" cy="755650"/>
          <wp:effectExtent l="0" t="0" r="0" b="6350"/>
          <wp:wrapTopAndBottom/>
          <wp:docPr id="1698242103" name="Obrázek 1"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556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5" behindDoc="1" locked="0" layoutInCell="1" allowOverlap="1" wp14:anchorId="526A619A" wp14:editId="5D93DA68">
          <wp:simplePos x="0" y="0"/>
          <wp:positionH relativeFrom="margin">
            <wp:posOffset>4178935</wp:posOffset>
          </wp:positionH>
          <wp:positionV relativeFrom="paragraph">
            <wp:posOffset>4445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FC1239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24B26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4C174D"/>
    <w:multiLevelType w:val="hybridMultilevel"/>
    <w:tmpl w:val="309418CE"/>
    <w:lvl w:ilvl="0" w:tplc="F646849E">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B9BB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CA63121"/>
    <w:multiLevelType w:val="hybridMultilevel"/>
    <w:tmpl w:val="F50C7D22"/>
    <w:lvl w:ilvl="0" w:tplc="DDB4FCF6">
      <w:start w:val="1"/>
      <w:numFmt w:val="bullet"/>
      <w:lvlText w:val=""/>
      <w:lvlJc w:val="left"/>
      <w:pPr>
        <w:tabs>
          <w:tab w:val="num" w:pos="720"/>
        </w:tabs>
        <w:ind w:left="720" w:hanging="360"/>
      </w:pPr>
      <w:rPr>
        <w:rFonts w:ascii="Symbol" w:hAnsi="Symbol" w:hint="default"/>
      </w:rPr>
    </w:lvl>
    <w:lvl w:ilvl="1" w:tplc="1ECCF30E">
      <w:start w:val="1"/>
      <w:numFmt w:val="bullet"/>
      <w:lvlText w:val=""/>
      <w:lvlJc w:val="left"/>
      <w:pPr>
        <w:tabs>
          <w:tab w:val="num" w:pos="1440"/>
        </w:tabs>
        <w:ind w:left="1440" w:hanging="360"/>
      </w:pPr>
      <w:rPr>
        <w:rFonts w:ascii="Symbol" w:hAnsi="Symbol" w:hint="default"/>
      </w:rPr>
    </w:lvl>
    <w:lvl w:ilvl="2" w:tplc="1FB83602">
      <w:start w:val="1"/>
      <w:numFmt w:val="bullet"/>
      <w:lvlText w:val=""/>
      <w:lvlJc w:val="left"/>
      <w:pPr>
        <w:tabs>
          <w:tab w:val="num" w:pos="2160"/>
        </w:tabs>
        <w:ind w:left="2160" w:hanging="360"/>
      </w:pPr>
      <w:rPr>
        <w:rFonts w:ascii="Symbol" w:hAnsi="Symbol" w:hint="default"/>
      </w:rPr>
    </w:lvl>
    <w:lvl w:ilvl="3" w:tplc="3D42A03E">
      <w:start w:val="1"/>
      <w:numFmt w:val="bullet"/>
      <w:lvlText w:val=""/>
      <w:lvlJc w:val="left"/>
      <w:pPr>
        <w:tabs>
          <w:tab w:val="num" w:pos="2880"/>
        </w:tabs>
        <w:ind w:left="2880" w:hanging="360"/>
      </w:pPr>
      <w:rPr>
        <w:rFonts w:ascii="Symbol" w:hAnsi="Symbol" w:hint="default"/>
      </w:rPr>
    </w:lvl>
    <w:lvl w:ilvl="4" w:tplc="0024D268">
      <w:start w:val="1"/>
      <w:numFmt w:val="bullet"/>
      <w:lvlText w:val=""/>
      <w:lvlJc w:val="left"/>
      <w:pPr>
        <w:tabs>
          <w:tab w:val="num" w:pos="3600"/>
        </w:tabs>
        <w:ind w:left="3600" w:hanging="360"/>
      </w:pPr>
      <w:rPr>
        <w:rFonts w:ascii="Symbol" w:hAnsi="Symbol" w:hint="default"/>
      </w:rPr>
    </w:lvl>
    <w:lvl w:ilvl="5" w:tplc="9A58AA52">
      <w:start w:val="1"/>
      <w:numFmt w:val="bullet"/>
      <w:lvlText w:val=""/>
      <w:lvlJc w:val="left"/>
      <w:pPr>
        <w:tabs>
          <w:tab w:val="num" w:pos="4320"/>
        </w:tabs>
        <w:ind w:left="4320" w:hanging="360"/>
      </w:pPr>
      <w:rPr>
        <w:rFonts w:ascii="Symbol" w:hAnsi="Symbol" w:hint="default"/>
      </w:rPr>
    </w:lvl>
    <w:lvl w:ilvl="6" w:tplc="76D8A3E4">
      <w:start w:val="1"/>
      <w:numFmt w:val="bullet"/>
      <w:lvlText w:val=""/>
      <w:lvlJc w:val="left"/>
      <w:pPr>
        <w:tabs>
          <w:tab w:val="num" w:pos="5040"/>
        </w:tabs>
        <w:ind w:left="5040" w:hanging="360"/>
      </w:pPr>
      <w:rPr>
        <w:rFonts w:ascii="Symbol" w:hAnsi="Symbol" w:hint="default"/>
      </w:rPr>
    </w:lvl>
    <w:lvl w:ilvl="7" w:tplc="D7C2C10E">
      <w:start w:val="1"/>
      <w:numFmt w:val="bullet"/>
      <w:lvlText w:val=""/>
      <w:lvlJc w:val="left"/>
      <w:pPr>
        <w:tabs>
          <w:tab w:val="num" w:pos="5760"/>
        </w:tabs>
        <w:ind w:left="5760" w:hanging="360"/>
      </w:pPr>
      <w:rPr>
        <w:rFonts w:ascii="Symbol" w:hAnsi="Symbol" w:hint="default"/>
      </w:rPr>
    </w:lvl>
    <w:lvl w:ilvl="8" w:tplc="B926844E">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FD458E6"/>
    <w:multiLevelType w:val="hybridMultilevel"/>
    <w:tmpl w:val="2C40E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DAD30BA"/>
    <w:multiLevelType w:val="hybridMultilevel"/>
    <w:tmpl w:val="7F926C9E"/>
    <w:lvl w:ilvl="0" w:tplc="FBA46B36">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73597B8C"/>
    <w:multiLevelType w:val="hybridMultilevel"/>
    <w:tmpl w:val="816C6E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21159770">
    <w:abstractNumId w:val="5"/>
  </w:num>
  <w:num w:numId="2" w16cid:durableId="200483913">
    <w:abstractNumId w:val="8"/>
  </w:num>
  <w:num w:numId="3" w16cid:durableId="195895993">
    <w:abstractNumId w:val="6"/>
  </w:num>
  <w:num w:numId="4" w16cid:durableId="2122871973">
    <w:abstractNumId w:val="2"/>
  </w:num>
  <w:num w:numId="5" w16cid:durableId="1147017444">
    <w:abstractNumId w:val="9"/>
  </w:num>
  <w:num w:numId="6" w16cid:durableId="1302540051">
    <w:abstractNumId w:val="7"/>
  </w:num>
  <w:num w:numId="7" w16cid:durableId="758261201">
    <w:abstractNumId w:val="3"/>
  </w:num>
  <w:num w:numId="8" w16cid:durableId="1291008802">
    <w:abstractNumId w:val="1"/>
  </w:num>
  <w:num w:numId="9" w16cid:durableId="1259217555">
    <w:abstractNumId w:val="4"/>
  </w:num>
  <w:num w:numId="10" w16cid:durableId="1428428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1169A"/>
    <w:rsid w:val="00014771"/>
    <w:rsid w:val="00061C39"/>
    <w:rsid w:val="00090982"/>
    <w:rsid w:val="000D2FE7"/>
    <w:rsid w:val="000D361C"/>
    <w:rsid w:val="000E57F5"/>
    <w:rsid w:val="001050E8"/>
    <w:rsid w:val="00171AE2"/>
    <w:rsid w:val="0018150F"/>
    <w:rsid w:val="001B3BB0"/>
    <w:rsid w:val="001E4DD3"/>
    <w:rsid w:val="00210B94"/>
    <w:rsid w:val="00216FD9"/>
    <w:rsid w:val="00245B1B"/>
    <w:rsid w:val="00246273"/>
    <w:rsid w:val="002921AE"/>
    <w:rsid w:val="002B66CA"/>
    <w:rsid w:val="002B78F4"/>
    <w:rsid w:val="002B7EEE"/>
    <w:rsid w:val="00307B5F"/>
    <w:rsid w:val="00330729"/>
    <w:rsid w:val="00351EC9"/>
    <w:rsid w:val="00357896"/>
    <w:rsid w:val="00371474"/>
    <w:rsid w:val="003B34E2"/>
    <w:rsid w:val="003D3BD5"/>
    <w:rsid w:val="003E0CF2"/>
    <w:rsid w:val="003E23CF"/>
    <w:rsid w:val="004047AC"/>
    <w:rsid w:val="00412A11"/>
    <w:rsid w:val="00415BDD"/>
    <w:rsid w:val="004634DF"/>
    <w:rsid w:val="00474E72"/>
    <w:rsid w:val="00510EE5"/>
    <w:rsid w:val="005119E5"/>
    <w:rsid w:val="00574BB4"/>
    <w:rsid w:val="00575FA2"/>
    <w:rsid w:val="00597B98"/>
    <w:rsid w:val="005D766E"/>
    <w:rsid w:val="005F2E05"/>
    <w:rsid w:val="00601DD0"/>
    <w:rsid w:val="00615693"/>
    <w:rsid w:val="00616E58"/>
    <w:rsid w:val="00640542"/>
    <w:rsid w:val="00676E69"/>
    <w:rsid w:val="00697D90"/>
    <w:rsid w:val="006A560D"/>
    <w:rsid w:val="006E7CA5"/>
    <w:rsid w:val="0070347A"/>
    <w:rsid w:val="00705BA4"/>
    <w:rsid w:val="00786665"/>
    <w:rsid w:val="007E54D0"/>
    <w:rsid w:val="00832A46"/>
    <w:rsid w:val="008A5FC1"/>
    <w:rsid w:val="008C5369"/>
    <w:rsid w:val="008F4943"/>
    <w:rsid w:val="00945123"/>
    <w:rsid w:val="00971C1A"/>
    <w:rsid w:val="009C0AB0"/>
    <w:rsid w:val="009E0F0D"/>
    <w:rsid w:val="009F2239"/>
    <w:rsid w:val="00A5599B"/>
    <w:rsid w:val="00AD605A"/>
    <w:rsid w:val="00B8391B"/>
    <w:rsid w:val="00BB4702"/>
    <w:rsid w:val="00BE29B6"/>
    <w:rsid w:val="00BE59E2"/>
    <w:rsid w:val="00C45D58"/>
    <w:rsid w:val="00C60758"/>
    <w:rsid w:val="00C735A0"/>
    <w:rsid w:val="00C736F4"/>
    <w:rsid w:val="00C84F8D"/>
    <w:rsid w:val="00C95B91"/>
    <w:rsid w:val="00CC5006"/>
    <w:rsid w:val="00D51B01"/>
    <w:rsid w:val="00DD4D66"/>
    <w:rsid w:val="00E0631A"/>
    <w:rsid w:val="00E10EAC"/>
    <w:rsid w:val="00E71BD2"/>
    <w:rsid w:val="00E90DFF"/>
    <w:rsid w:val="00E932C2"/>
    <w:rsid w:val="00EB540A"/>
    <w:rsid w:val="00ED3BF8"/>
    <w:rsid w:val="00EE0791"/>
    <w:rsid w:val="00EE5700"/>
    <w:rsid w:val="00EF5293"/>
    <w:rsid w:val="00EF5CDE"/>
    <w:rsid w:val="00F12545"/>
    <w:rsid w:val="00F402BA"/>
    <w:rsid w:val="00F4568B"/>
    <w:rsid w:val="00F46FAF"/>
    <w:rsid w:val="00F6600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0072">
      <w:bodyDiv w:val="1"/>
      <w:marLeft w:val="0"/>
      <w:marRight w:val="0"/>
      <w:marTop w:val="0"/>
      <w:marBottom w:val="0"/>
      <w:divBdr>
        <w:top w:val="none" w:sz="0" w:space="0" w:color="auto"/>
        <w:left w:val="none" w:sz="0" w:space="0" w:color="auto"/>
        <w:bottom w:val="none" w:sz="0" w:space="0" w:color="auto"/>
        <w:right w:val="none" w:sz="0" w:space="0" w:color="auto"/>
      </w:divBdr>
    </w:div>
    <w:div w:id="370812545">
      <w:bodyDiv w:val="1"/>
      <w:marLeft w:val="0"/>
      <w:marRight w:val="0"/>
      <w:marTop w:val="0"/>
      <w:marBottom w:val="0"/>
      <w:divBdr>
        <w:top w:val="none" w:sz="0" w:space="0" w:color="auto"/>
        <w:left w:val="none" w:sz="0" w:space="0" w:color="auto"/>
        <w:bottom w:val="none" w:sz="0" w:space="0" w:color="auto"/>
        <w:right w:val="none" w:sz="0" w:space="0" w:color="auto"/>
      </w:divBdr>
    </w:div>
    <w:div w:id="563754801">
      <w:bodyDiv w:val="1"/>
      <w:marLeft w:val="0"/>
      <w:marRight w:val="0"/>
      <w:marTop w:val="0"/>
      <w:marBottom w:val="0"/>
      <w:divBdr>
        <w:top w:val="none" w:sz="0" w:space="0" w:color="auto"/>
        <w:left w:val="none" w:sz="0" w:space="0" w:color="auto"/>
        <w:bottom w:val="none" w:sz="0" w:space="0" w:color="auto"/>
        <w:right w:val="none" w:sz="0" w:space="0" w:color="auto"/>
      </w:divBdr>
    </w:div>
    <w:div w:id="803540905">
      <w:bodyDiv w:val="1"/>
      <w:marLeft w:val="0"/>
      <w:marRight w:val="0"/>
      <w:marTop w:val="0"/>
      <w:marBottom w:val="0"/>
      <w:divBdr>
        <w:top w:val="none" w:sz="0" w:space="0" w:color="auto"/>
        <w:left w:val="none" w:sz="0" w:space="0" w:color="auto"/>
        <w:bottom w:val="none" w:sz="0" w:space="0" w:color="auto"/>
        <w:right w:val="none" w:sz="0" w:space="0" w:color="auto"/>
      </w:divBdr>
    </w:div>
    <w:div w:id="1398045102">
      <w:bodyDiv w:val="1"/>
      <w:marLeft w:val="0"/>
      <w:marRight w:val="0"/>
      <w:marTop w:val="0"/>
      <w:marBottom w:val="0"/>
      <w:divBdr>
        <w:top w:val="none" w:sz="0" w:space="0" w:color="auto"/>
        <w:left w:val="none" w:sz="0" w:space="0" w:color="auto"/>
        <w:bottom w:val="none" w:sz="0" w:space="0" w:color="auto"/>
        <w:right w:val="none" w:sz="0" w:space="0" w:color="auto"/>
      </w:divBdr>
    </w:div>
    <w:div w:id="1534537620">
      <w:bodyDiv w:val="1"/>
      <w:marLeft w:val="0"/>
      <w:marRight w:val="0"/>
      <w:marTop w:val="0"/>
      <w:marBottom w:val="0"/>
      <w:divBdr>
        <w:top w:val="none" w:sz="0" w:space="0" w:color="auto"/>
        <w:left w:val="none" w:sz="0" w:space="0" w:color="auto"/>
        <w:bottom w:val="none" w:sz="0" w:space="0" w:color="auto"/>
        <w:right w:val="none" w:sz="0" w:space="0" w:color="auto"/>
      </w:divBdr>
    </w:div>
    <w:div w:id="1716001863">
      <w:bodyDiv w:val="1"/>
      <w:marLeft w:val="0"/>
      <w:marRight w:val="0"/>
      <w:marTop w:val="0"/>
      <w:marBottom w:val="0"/>
      <w:divBdr>
        <w:top w:val="none" w:sz="0" w:space="0" w:color="auto"/>
        <w:left w:val="none" w:sz="0" w:space="0" w:color="auto"/>
        <w:bottom w:val="none" w:sz="0" w:space="0" w:color="auto"/>
        <w:right w:val="none" w:sz="0" w:space="0" w:color="auto"/>
      </w:divBdr>
    </w:div>
    <w:div w:id="20980160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657</TotalTime>
  <Pages>7</Pages>
  <Words>1830</Words>
  <Characters>10797</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25</cp:revision>
  <dcterms:created xsi:type="dcterms:W3CDTF">2023-02-13T09:29:00Z</dcterms:created>
  <dcterms:modified xsi:type="dcterms:W3CDTF">2023-06-17T21:30:00Z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